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F1" w:rsidRPr="009928F1" w:rsidRDefault="00990492" w:rsidP="003676F1">
      <w:pPr>
        <w:pStyle w:val="BodyText"/>
        <w:ind w:left="-630" w:right="-450"/>
        <w:rPr>
          <w:rFonts w:ascii="Arial" w:hAnsi="Arial" w:cs="Arial"/>
          <w:u w:val="none"/>
        </w:rPr>
      </w:pPr>
      <w:bookmarkStart w:id="0" w:name="_GoBack"/>
      <w:bookmarkEnd w:id="0"/>
      <w:r>
        <w:rPr>
          <w:rFonts w:ascii="Arial" w:hAnsi="Arial" w:cs="Arial"/>
          <w:u w:val="none"/>
        </w:rPr>
        <w:t>FILING OPENS FOR</w:t>
      </w:r>
      <w:r w:rsidR="003676F1" w:rsidRPr="009928F1">
        <w:rPr>
          <w:rFonts w:ascii="Arial" w:hAnsi="Arial" w:cs="Arial"/>
          <w:u w:val="none"/>
        </w:rPr>
        <w:t xml:space="preserve"> CANDIDATE</w:t>
      </w:r>
      <w:r>
        <w:rPr>
          <w:rFonts w:ascii="Arial" w:hAnsi="Arial" w:cs="Arial"/>
          <w:u w:val="none"/>
        </w:rPr>
        <w:t>S</w:t>
      </w:r>
      <w:r w:rsidR="003676F1" w:rsidRPr="009928F1">
        <w:rPr>
          <w:rFonts w:ascii="Arial" w:hAnsi="Arial" w:cs="Arial"/>
          <w:u w:val="none"/>
        </w:rPr>
        <w:t xml:space="preserve"> FOR THE </w:t>
      </w:r>
    </w:p>
    <w:p w:rsidR="003676F1" w:rsidRPr="009928F1" w:rsidRDefault="00990492" w:rsidP="003676F1">
      <w:pPr>
        <w:pStyle w:val="BodyText"/>
        <w:ind w:left="-630" w:right="-450"/>
        <w:rPr>
          <w:rFonts w:ascii="Arial" w:hAnsi="Arial" w:cs="Arial"/>
          <w:u w:val="none"/>
        </w:rPr>
      </w:pPr>
      <w:r>
        <w:rPr>
          <w:rFonts w:ascii="Arial" w:hAnsi="Arial" w:cs="Arial"/>
          <w:caps/>
          <w:u w:val="none"/>
        </w:rPr>
        <w:t>2022</w:t>
      </w:r>
      <w:r w:rsidR="003676F1" w:rsidRPr="009928F1">
        <w:rPr>
          <w:rFonts w:ascii="Arial" w:hAnsi="Arial" w:cs="Arial"/>
          <w:caps/>
          <w:u w:val="none"/>
        </w:rPr>
        <w:t xml:space="preserve"> </w:t>
      </w:r>
      <w:r>
        <w:rPr>
          <w:rFonts w:ascii="Arial" w:hAnsi="Arial" w:cs="Arial"/>
          <w:caps/>
          <w:u w:val="none"/>
        </w:rPr>
        <w:t>GUBERNATORIAL</w:t>
      </w:r>
      <w:r w:rsidR="007C7A56">
        <w:rPr>
          <w:rFonts w:ascii="Arial" w:hAnsi="Arial" w:cs="Arial"/>
          <w:caps/>
          <w:u w:val="none"/>
        </w:rPr>
        <w:t xml:space="preserve"> </w:t>
      </w:r>
      <w:r w:rsidR="003676F1" w:rsidRPr="009928F1">
        <w:rPr>
          <w:rFonts w:ascii="Arial" w:hAnsi="Arial" w:cs="Arial"/>
          <w:caps/>
          <w:u w:val="none"/>
        </w:rPr>
        <w:t>Primary Election</w:t>
      </w:r>
    </w:p>
    <w:p w:rsidR="003676F1" w:rsidRPr="009928F1" w:rsidRDefault="003676F1" w:rsidP="00D5765E">
      <w:pPr>
        <w:spacing w:line="240" w:lineRule="exact"/>
        <w:ind w:left="-630" w:right="-450"/>
        <w:jc w:val="center"/>
        <w:rPr>
          <w:rFonts w:ascii="Arial" w:hAnsi="Arial" w:cs="Arial"/>
        </w:rPr>
      </w:pPr>
    </w:p>
    <w:p w:rsidR="00D5765E" w:rsidRDefault="003676F1" w:rsidP="00D5765E">
      <w:pPr>
        <w:tabs>
          <w:tab w:val="left" w:pos="4410"/>
          <w:tab w:val="left" w:pos="5760"/>
        </w:tabs>
        <w:spacing w:after="0" w:line="240" w:lineRule="auto"/>
        <w:ind w:left="-288" w:right="-450" w:firstLine="270"/>
        <w:rPr>
          <w:rFonts w:ascii="Arial" w:hAnsi="Arial" w:cs="Arial"/>
        </w:rPr>
      </w:pPr>
      <w:r w:rsidRPr="009928F1">
        <w:rPr>
          <w:rFonts w:ascii="Arial" w:hAnsi="Arial" w:cs="Arial"/>
        </w:rPr>
        <w:t>FOR IMMEDIATE RELEASE</w:t>
      </w:r>
      <w:r w:rsidR="007C7A56">
        <w:rPr>
          <w:rFonts w:ascii="Arial" w:hAnsi="Arial" w:cs="Arial"/>
        </w:rPr>
        <w:tab/>
      </w:r>
      <w:r w:rsidR="007C7A56">
        <w:rPr>
          <w:rFonts w:ascii="Arial" w:hAnsi="Arial" w:cs="Arial"/>
        </w:rPr>
        <w:tab/>
      </w:r>
      <w:r w:rsidR="007C7A56">
        <w:rPr>
          <w:rFonts w:ascii="Arial" w:hAnsi="Arial" w:cs="Arial"/>
        </w:rPr>
        <w:tab/>
      </w:r>
      <w:r w:rsidRPr="009928F1">
        <w:rPr>
          <w:rFonts w:ascii="Arial" w:hAnsi="Arial" w:cs="Arial"/>
        </w:rPr>
        <w:t>CONTACT:  Stuart Harvey, Election Director</w:t>
      </w:r>
    </w:p>
    <w:p w:rsidR="003676F1" w:rsidRPr="009928F1" w:rsidRDefault="00990492" w:rsidP="00D5765E">
      <w:pPr>
        <w:tabs>
          <w:tab w:val="left" w:pos="4410"/>
          <w:tab w:val="left" w:pos="5760"/>
        </w:tabs>
        <w:spacing w:after="0" w:line="240" w:lineRule="auto"/>
        <w:ind w:left="-288" w:right="-450" w:firstLine="270"/>
        <w:rPr>
          <w:rFonts w:ascii="Arial" w:hAnsi="Arial" w:cs="Arial"/>
        </w:rPr>
      </w:pPr>
      <w:r>
        <w:rPr>
          <w:rFonts w:ascii="Arial" w:hAnsi="Arial" w:cs="Arial"/>
        </w:rPr>
        <w:t>February 19, 2021</w:t>
      </w:r>
      <w:r w:rsidR="00D5765E">
        <w:rPr>
          <w:rFonts w:ascii="Arial" w:hAnsi="Arial" w:cs="Arial"/>
        </w:rPr>
        <w:tab/>
      </w:r>
      <w:r w:rsidR="00D5765E">
        <w:rPr>
          <w:rFonts w:ascii="Arial" w:hAnsi="Arial" w:cs="Arial"/>
        </w:rPr>
        <w:tab/>
      </w:r>
      <w:r w:rsidR="00D5765E">
        <w:rPr>
          <w:rFonts w:ascii="Arial" w:hAnsi="Arial" w:cs="Arial"/>
        </w:rPr>
        <w:tab/>
      </w:r>
      <w:r w:rsidR="007C7A56">
        <w:rPr>
          <w:rFonts w:ascii="Arial" w:hAnsi="Arial" w:cs="Arial"/>
        </w:rPr>
        <w:tab/>
        <w:t xml:space="preserve">        </w:t>
      </w:r>
      <w:r w:rsidR="003676F1" w:rsidRPr="009928F1">
        <w:rPr>
          <w:rFonts w:ascii="Arial" w:hAnsi="Arial" w:cs="Arial"/>
        </w:rPr>
        <w:t>301-600-1007</w:t>
      </w:r>
    </w:p>
    <w:p w:rsidR="007C7A56" w:rsidRDefault="007C7A56" w:rsidP="003676F1">
      <w:pPr>
        <w:spacing w:line="336" w:lineRule="auto"/>
        <w:rPr>
          <w:rFonts w:ascii="Arial" w:hAnsi="Arial" w:cs="Arial"/>
        </w:rPr>
      </w:pPr>
    </w:p>
    <w:p w:rsidR="003676F1" w:rsidRPr="009928F1" w:rsidRDefault="003676F1" w:rsidP="003676F1">
      <w:pPr>
        <w:spacing w:line="336" w:lineRule="auto"/>
        <w:rPr>
          <w:rFonts w:ascii="Arial" w:hAnsi="Arial" w:cs="Arial"/>
        </w:rPr>
      </w:pPr>
      <w:r w:rsidRPr="009928F1">
        <w:rPr>
          <w:rFonts w:ascii="Arial" w:hAnsi="Arial" w:cs="Arial"/>
        </w:rPr>
        <w:tab/>
        <w:t xml:space="preserve">(Frederick, MD) </w:t>
      </w:r>
      <w:r w:rsidR="007C7A56">
        <w:rPr>
          <w:rFonts w:ascii="Arial" w:hAnsi="Arial" w:cs="Arial"/>
        </w:rPr>
        <w:t>–</w:t>
      </w:r>
      <w:r w:rsidRPr="009928F1">
        <w:rPr>
          <w:rFonts w:ascii="Arial" w:hAnsi="Arial" w:cs="Arial"/>
        </w:rPr>
        <w:t xml:space="preserve"> </w:t>
      </w:r>
      <w:r w:rsidR="00990492">
        <w:rPr>
          <w:rFonts w:ascii="Arial" w:hAnsi="Arial" w:cs="Arial"/>
          <w:b/>
        </w:rPr>
        <w:t>Tuesday, February 23, 2021</w:t>
      </w:r>
      <w:r w:rsidR="00990492">
        <w:rPr>
          <w:rFonts w:ascii="Arial" w:hAnsi="Arial" w:cs="Arial"/>
        </w:rPr>
        <w:t xml:space="preserve"> </w:t>
      </w:r>
      <w:r w:rsidRPr="009928F1">
        <w:rPr>
          <w:rFonts w:ascii="Arial" w:hAnsi="Arial" w:cs="Arial"/>
        </w:rPr>
        <w:t xml:space="preserve">is the </w:t>
      </w:r>
      <w:r w:rsidR="00990492">
        <w:rPr>
          <w:rFonts w:ascii="Arial" w:hAnsi="Arial" w:cs="Arial"/>
        </w:rPr>
        <w:t>first day f</w:t>
      </w:r>
      <w:r w:rsidRPr="009928F1">
        <w:rPr>
          <w:rFonts w:ascii="Arial" w:hAnsi="Arial" w:cs="Arial"/>
        </w:rPr>
        <w:t>or an individual to file</w:t>
      </w:r>
      <w:r w:rsidR="00990492">
        <w:rPr>
          <w:rFonts w:ascii="Arial" w:hAnsi="Arial" w:cs="Arial"/>
        </w:rPr>
        <w:t xml:space="preserve"> as a candidate for the June 28,</w:t>
      </w:r>
      <w:r w:rsidRPr="009928F1">
        <w:rPr>
          <w:rFonts w:ascii="Arial" w:hAnsi="Arial" w:cs="Arial"/>
        </w:rPr>
        <w:t xml:space="preserve"> </w:t>
      </w:r>
      <w:r w:rsidR="00990492">
        <w:rPr>
          <w:rFonts w:ascii="Arial" w:hAnsi="Arial" w:cs="Arial"/>
        </w:rPr>
        <w:t>2022</w:t>
      </w:r>
      <w:r w:rsidRPr="009928F1">
        <w:rPr>
          <w:rFonts w:ascii="Arial" w:hAnsi="Arial" w:cs="Arial"/>
        </w:rPr>
        <w:t xml:space="preserve"> Primary Election.  Under State law, an individual must file a </w:t>
      </w:r>
      <w:r w:rsidRPr="009928F1">
        <w:rPr>
          <w:rFonts w:ascii="Arial" w:hAnsi="Arial" w:cs="Arial"/>
          <w:i/>
          <w:iCs/>
        </w:rPr>
        <w:t>Certificate of Candidacy</w:t>
      </w:r>
      <w:r w:rsidR="00990492">
        <w:rPr>
          <w:rFonts w:ascii="Arial" w:hAnsi="Arial" w:cs="Arial"/>
        </w:rPr>
        <w:t>; t</w:t>
      </w:r>
      <w:r w:rsidRPr="009928F1">
        <w:rPr>
          <w:rFonts w:ascii="Arial" w:hAnsi="Arial" w:cs="Arial"/>
        </w:rPr>
        <w:t xml:space="preserve">he filing location depends on the office sought.  All federal and </w:t>
      </w:r>
      <w:r w:rsidR="001F34ED">
        <w:rPr>
          <w:rFonts w:ascii="Arial" w:hAnsi="Arial" w:cs="Arial"/>
        </w:rPr>
        <w:t>s</w:t>
      </w:r>
      <w:r w:rsidRPr="009928F1">
        <w:rPr>
          <w:rFonts w:ascii="Arial" w:hAnsi="Arial" w:cs="Arial"/>
        </w:rPr>
        <w:t xml:space="preserve">tate candidates file a </w:t>
      </w:r>
      <w:r w:rsidRPr="009928F1">
        <w:rPr>
          <w:rFonts w:ascii="Arial" w:hAnsi="Arial" w:cs="Arial"/>
          <w:i/>
          <w:iCs/>
        </w:rPr>
        <w:t>Certificate of Candidacy</w:t>
      </w:r>
      <w:r w:rsidRPr="009928F1">
        <w:rPr>
          <w:rFonts w:ascii="Arial" w:hAnsi="Arial" w:cs="Arial"/>
        </w:rPr>
        <w:t xml:space="preserve"> at the State Board of Elections (SBE), located at 151 West Street, Annapolis, MD.  Local candidates in Frederick County file at the Frederick County Board of Elections, located at 340A</w:t>
      </w:r>
      <w:r w:rsidR="00990492">
        <w:rPr>
          <w:rFonts w:ascii="Arial" w:hAnsi="Arial" w:cs="Arial"/>
        </w:rPr>
        <w:t xml:space="preserve"> Montevue Lane, Frederick, MD.</w:t>
      </w:r>
    </w:p>
    <w:p w:rsidR="001938BE" w:rsidRDefault="003676F1" w:rsidP="003676F1">
      <w:pPr>
        <w:spacing w:line="33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In addition to </w:t>
      </w:r>
      <w:r w:rsidRPr="009928F1">
        <w:rPr>
          <w:rFonts w:ascii="Arial" w:hAnsi="Arial" w:cs="Arial"/>
        </w:rPr>
        <w:t xml:space="preserve">filing the </w:t>
      </w:r>
      <w:r w:rsidRPr="009928F1">
        <w:rPr>
          <w:rFonts w:ascii="Arial" w:hAnsi="Arial" w:cs="Arial"/>
          <w:i/>
          <w:iCs/>
        </w:rPr>
        <w:t>Certificate of Candidacy,</w:t>
      </w:r>
      <w:r w:rsidRPr="009928F1">
        <w:rPr>
          <w:rFonts w:ascii="Arial" w:hAnsi="Arial" w:cs="Arial"/>
        </w:rPr>
        <w:t xml:space="preserve"> all candidates must pay a filing fee at the a</w:t>
      </w:r>
      <w:r w:rsidR="00D5765E">
        <w:rPr>
          <w:rFonts w:ascii="Arial" w:hAnsi="Arial" w:cs="Arial"/>
        </w:rPr>
        <w:t xml:space="preserve">ppropriate board of elections. </w:t>
      </w:r>
      <w:r w:rsidRPr="009928F1">
        <w:rPr>
          <w:rFonts w:ascii="Arial" w:hAnsi="Arial" w:cs="Arial"/>
        </w:rPr>
        <w:t xml:space="preserve">State and local candidates must also provide evidence that the candidate has filed a financial disclosure statement and established a candidate committee at SBE. </w:t>
      </w:r>
    </w:p>
    <w:p w:rsidR="001938BE" w:rsidRDefault="001938BE" w:rsidP="003676F1">
      <w:pPr>
        <w:spacing w:line="33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Due to COVID-19, </w:t>
      </w:r>
      <w:r w:rsidR="00243D00">
        <w:rPr>
          <w:rFonts w:ascii="Arial" w:hAnsi="Arial" w:cs="Arial"/>
        </w:rPr>
        <w:t xml:space="preserve">the Board’s office remains closed to the public, so </w:t>
      </w:r>
      <w:r>
        <w:rPr>
          <w:rFonts w:ascii="Arial" w:hAnsi="Arial" w:cs="Arial"/>
        </w:rPr>
        <w:t xml:space="preserve">the Frederick County Board of Elections is asking that candidates open their campaign committee online at the state’s web site at </w:t>
      </w:r>
      <w:hyperlink r:id="rId7" w:history="1">
        <w:r w:rsidRPr="0000275A">
          <w:rPr>
            <w:rStyle w:val="Hyperlink"/>
            <w:rFonts w:ascii="Arial" w:hAnsi="Arial" w:cs="Arial"/>
          </w:rPr>
          <w:t>https://campaignfinance.maryland.gov/</w:t>
        </w:r>
      </w:hyperlink>
      <w:r>
        <w:rPr>
          <w:rFonts w:ascii="Arial" w:hAnsi="Arial" w:cs="Arial"/>
        </w:rPr>
        <w:t xml:space="preserve"> prior to</w:t>
      </w:r>
      <w:r w:rsidR="00F50F3F">
        <w:rPr>
          <w:rFonts w:ascii="Arial" w:hAnsi="Arial" w:cs="Arial"/>
        </w:rPr>
        <w:t xml:space="preserve"> making an appointment to file</w:t>
      </w:r>
      <w:r>
        <w:rPr>
          <w:rFonts w:ascii="Arial" w:hAnsi="Arial" w:cs="Arial"/>
        </w:rPr>
        <w:t xml:space="preserve"> their candidacy in person at the Board’s office.  </w:t>
      </w:r>
      <w:r w:rsidR="00243D00">
        <w:rPr>
          <w:rFonts w:ascii="Arial" w:hAnsi="Arial" w:cs="Arial"/>
        </w:rPr>
        <w:t>C</w:t>
      </w:r>
      <w:r w:rsidR="00F50F3F">
        <w:rPr>
          <w:rFonts w:ascii="Arial" w:hAnsi="Arial" w:cs="Arial"/>
        </w:rPr>
        <w:t xml:space="preserve">andidates </w:t>
      </w:r>
      <w:r w:rsidR="00243D00">
        <w:rPr>
          <w:rFonts w:ascii="Arial" w:hAnsi="Arial" w:cs="Arial"/>
        </w:rPr>
        <w:t xml:space="preserve">can </w:t>
      </w:r>
      <w:r w:rsidR="00F50F3F">
        <w:rPr>
          <w:rFonts w:ascii="Arial" w:hAnsi="Arial" w:cs="Arial"/>
        </w:rPr>
        <w:t xml:space="preserve">make an appointment for filing by emailing </w:t>
      </w:r>
      <w:hyperlink r:id="rId8" w:history="1">
        <w:r w:rsidR="00F50F3F" w:rsidRPr="0000275A">
          <w:rPr>
            <w:rStyle w:val="Hyperlink"/>
            <w:rFonts w:ascii="Arial" w:hAnsi="Arial" w:cs="Arial"/>
          </w:rPr>
          <w:t>electionboard@frederickcountymd.gov</w:t>
        </w:r>
      </w:hyperlink>
      <w:r w:rsidR="00F50F3F">
        <w:rPr>
          <w:rFonts w:ascii="Arial" w:hAnsi="Arial" w:cs="Arial"/>
        </w:rPr>
        <w:t xml:space="preserve"> or leaving a message at 301-600-VOTE (8683).</w:t>
      </w:r>
    </w:p>
    <w:p w:rsidR="003676F1" w:rsidRDefault="003676F1" w:rsidP="003676F1">
      <w:pPr>
        <w:spacing w:line="336" w:lineRule="auto"/>
        <w:ind w:firstLine="720"/>
        <w:rPr>
          <w:rFonts w:ascii="Arial" w:hAnsi="Arial" w:cs="Arial"/>
        </w:rPr>
      </w:pPr>
      <w:r w:rsidRPr="009928F1">
        <w:rPr>
          <w:rFonts w:ascii="Arial" w:hAnsi="Arial" w:cs="Arial"/>
        </w:rPr>
        <w:t xml:space="preserve">The </w:t>
      </w:r>
      <w:r w:rsidR="00F50F3F">
        <w:rPr>
          <w:rFonts w:ascii="Arial" w:hAnsi="Arial" w:cs="Arial"/>
        </w:rPr>
        <w:t>2022</w:t>
      </w:r>
      <w:r w:rsidRPr="009928F1">
        <w:rPr>
          <w:rFonts w:ascii="Arial" w:hAnsi="Arial" w:cs="Arial"/>
        </w:rPr>
        <w:t xml:space="preserve"> </w:t>
      </w:r>
      <w:r w:rsidR="00F50F3F">
        <w:rPr>
          <w:rFonts w:ascii="Arial" w:hAnsi="Arial" w:cs="Arial"/>
        </w:rPr>
        <w:t>Gubernator</w:t>
      </w:r>
      <w:r w:rsidR="00E85BE1">
        <w:rPr>
          <w:rFonts w:ascii="Arial" w:hAnsi="Arial" w:cs="Arial"/>
        </w:rPr>
        <w:t>i</w:t>
      </w:r>
      <w:r w:rsidR="00F50F3F">
        <w:rPr>
          <w:rFonts w:ascii="Arial" w:hAnsi="Arial" w:cs="Arial"/>
        </w:rPr>
        <w:t>al</w:t>
      </w:r>
      <w:r w:rsidR="007C7A56">
        <w:rPr>
          <w:rFonts w:ascii="Arial" w:hAnsi="Arial" w:cs="Arial"/>
        </w:rPr>
        <w:t xml:space="preserve"> </w:t>
      </w:r>
      <w:r w:rsidRPr="009928F1">
        <w:rPr>
          <w:rFonts w:ascii="Arial" w:hAnsi="Arial" w:cs="Arial"/>
        </w:rPr>
        <w:t xml:space="preserve">Primary Election will be held on Tuesday, </w:t>
      </w:r>
      <w:r w:rsidR="00F50F3F">
        <w:rPr>
          <w:rFonts w:ascii="Arial" w:hAnsi="Arial" w:cs="Arial"/>
        </w:rPr>
        <w:t xml:space="preserve">June </w:t>
      </w:r>
      <w:r w:rsidR="007C7A56">
        <w:rPr>
          <w:rFonts w:ascii="Arial" w:hAnsi="Arial" w:cs="Arial"/>
        </w:rPr>
        <w:t>28</w:t>
      </w:r>
      <w:r w:rsidRPr="009928F1">
        <w:rPr>
          <w:rFonts w:ascii="Arial" w:hAnsi="Arial" w:cs="Arial"/>
        </w:rPr>
        <w:t xml:space="preserve">, </w:t>
      </w:r>
      <w:r w:rsidR="00F50F3F">
        <w:rPr>
          <w:rFonts w:ascii="Arial" w:hAnsi="Arial" w:cs="Arial"/>
        </w:rPr>
        <w:t>2022</w:t>
      </w:r>
      <w:r w:rsidRPr="009928F1">
        <w:rPr>
          <w:rFonts w:ascii="Arial" w:hAnsi="Arial" w:cs="Arial"/>
        </w:rPr>
        <w:t xml:space="preserve">, and the </w:t>
      </w:r>
      <w:r w:rsidR="00F50F3F">
        <w:rPr>
          <w:rFonts w:ascii="Arial" w:hAnsi="Arial" w:cs="Arial"/>
        </w:rPr>
        <w:t>2022 Gubernatorial</w:t>
      </w:r>
      <w:r w:rsidR="007C7A56">
        <w:rPr>
          <w:rFonts w:ascii="Arial" w:hAnsi="Arial" w:cs="Arial"/>
        </w:rPr>
        <w:t xml:space="preserve"> </w:t>
      </w:r>
      <w:r w:rsidRPr="009928F1">
        <w:rPr>
          <w:rFonts w:ascii="Arial" w:hAnsi="Arial" w:cs="Arial"/>
        </w:rPr>
        <w:t>General Election wil</w:t>
      </w:r>
      <w:r w:rsidR="00F50F3F">
        <w:rPr>
          <w:rFonts w:ascii="Arial" w:hAnsi="Arial" w:cs="Arial"/>
        </w:rPr>
        <w:t xml:space="preserve">l be held on Tuesday, November </w:t>
      </w:r>
      <w:r w:rsidR="00E85BE1">
        <w:rPr>
          <w:rFonts w:ascii="Arial" w:hAnsi="Arial" w:cs="Arial"/>
        </w:rPr>
        <w:t>8</w:t>
      </w:r>
      <w:r w:rsidRPr="009928F1">
        <w:rPr>
          <w:rFonts w:ascii="Arial" w:hAnsi="Arial" w:cs="Arial"/>
        </w:rPr>
        <w:t xml:space="preserve">, </w:t>
      </w:r>
      <w:r w:rsidR="00E85BE1">
        <w:rPr>
          <w:rFonts w:ascii="Arial" w:hAnsi="Arial" w:cs="Arial"/>
        </w:rPr>
        <w:t>2022</w:t>
      </w:r>
      <w:r w:rsidRPr="009928F1">
        <w:rPr>
          <w:rFonts w:ascii="Arial" w:hAnsi="Arial" w:cs="Arial"/>
        </w:rPr>
        <w:t xml:space="preserve">.  Additional election-related dates and forms are available at </w:t>
      </w:r>
      <w:hyperlink r:id="rId9" w:history="1">
        <w:r w:rsidRPr="009928F1">
          <w:rPr>
            <w:rStyle w:val="Hyperlink"/>
            <w:rFonts w:ascii="Arial" w:hAnsi="Arial" w:cs="Arial"/>
          </w:rPr>
          <w:t>www.elections.maryland.gov</w:t>
        </w:r>
      </w:hyperlink>
      <w:r w:rsidRPr="009928F1">
        <w:rPr>
          <w:rFonts w:ascii="Arial" w:hAnsi="Arial" w:cs="Arial"/>
        </w:rPr>
        <w:t xml:space="preserve">.  For more information, contact the Frederick County Board of Elections at 301-600-VOTE (8683) or the State Board of Elections at 1-800-222-VOTE (8683) or </w:t>
      </w:r>
      <w:hyperlink r:id="rId10" w:history="1">
        <w:r w:rsidRPr="009928F1">
          <w:rPr>
            <w:rStyle w:val="Hyperlink"/>
            <w:rFonts w:ascii="Arial" w:hAnsi="Arial" w:cs="Arial"/>
          </w:rPr>
          <w:t>www.elections.maryland.gov</w:t>
        </w:r>
      </w:hyperlink>
      <w:r w:rsidRPr="009928F1">
        <w:rPr>
          <w:rFonts w:ascii="Arial" w:hAnsi="Arial" w:cs="Arial"/>
        </w:rPr>
        <w:t xml:space="preserve"> or </w:t>
      </w:r>
      <w:hyperlink r:id="rId11" w:history="1">
        <w:r w:rsidRPr="009928F1">
          <w:rPr>
            <w:rStyle w:val="Hyperlink"/>
            <w:rFonts w:ascii="Arial" w:hAnsi="Arial" w:cs="Arial"/>
          </w:rPr>
          <w:t>www.FrederickCountyMD.gov/Elections</w:t>
        </w:r>
      </w:hyperlink>
      <w:r w:rsidR="00FB4CE4">
        <w:rPr>
          <w:rFonts w:ascii="Arial" w:hAnsi="Arial" w:cs="Arial"/>
        </w:rPr>
        <w:t>.</w:t>
      </w:r>
    </w:p>
    <w:p w:rsidR="003676F1" w:rsidRDefault="003676F1" w:rsidP="003676F1">
      <w:pPr>
        <w:spacing w:line="336" w:lineRule="auto"/>
        <w:ind w:firstLine="720"/>
        <w:jc w:val="center"/>
        <w:rPr>
          <w:b/>
          <w:bCs/>
        </w:rPr>
      </w:pPr>
      <w:r w:rsidRPr="009928F1">
        <w:rPr>
          <w:rFonts w:ascii="Arial" w:hAnsi="Arial" w:cs="Arial"/>
        </w:rPr>
        <w:t>###</w:t>
      </w:r>
    </w:p>
    <w:p w:rsidR="0084416F" w:rsidRPr="00E23054" w:rsidRDefault="0084416F" w:rsidP="00EF3A65">
      <w:pPr>
        <w:widowControl/>
        <w:overflowPunct/>
        <w:autoSpaceDE/>
        <w:autoSpaceDN/>
        <w:adjustRightInd/>
        <w:spacing w:after="0" w:line="240" w:lineRule="auto"/>
      </w:pPr>
    </w:p>
    <w:sectPr w:rsidR="0084416F" w:rsidRPr="00E23054" w:rsidSect="00EF3A6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080" w:right="1080" w:bottom="1440" w:left="1080" w:header="432" w:footer="11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AD5" w:rsidRDefault="00521AD5" w:rsidP="00E23054">
      <w:pPr>
        <w:spacing w:after="0" w:line="240" w:lineRule="auto"/>
      </w:pPr>
      <w:r>
        <w:separator/>
      </w:r>
    </w:p>
  </w:endnote>
  <w:endnote w:type="continuationSeparator" w:id="0">
    <w:p w:rsidR="00521AD5" w:rsidRDefault="00521AD5" w:rsidP="00E2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054" w:rsidRDefault="00E23054">
    <w:pPr>
      <w:pStyle w:val="Footer"/>
      <w:rPr>
        <w:color w:val="auto"/>
      </w:rPr>
    </w:pPr>
  </w:p>
  <w:p w:rsidR="00E23054" w:rsidRDefault="00E23054" w:rsidP="00593D80">
    <w:pPr>
      <w:pStyle w:val="Footer"/>
      <w:tabs>
        <w:tab w:val="clear" w:pos="4680"/>
        <w:tab w:val="clear" w:pos="9360"/>
        <w:tab w:val="left" w:pos="432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520" w:type="dxa"/>
      <w:tblInd w:w="-7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1"/>
      <w:gridCol w:w="5439"/>
    </w:tblGrid>
    <w:tr w:rsidR="00EF3A65" w:rsidRPr="00E23054" w:rsidTr="00EF3A65">
      <w:trPr>
        <w:trHeight w:val="360"/>
      </w:trPr>
      <w:tc>
        <w:tcPr>
          <w:tcW w:w="6081" w:type="dxa"/>
          <w:tcBorders>
            <w:top w:val="nil"/>
            <w:left w:val="nil"/>
            <w:bottom w:val="nil"/>
            <w:right w:val="nil"/>
          </w:tcBorders>
        </w:tcPr>
        <w:p w:rsidR="00EF3A65" w:rsidRPr="00E23054" w:rsidRDefault="00EF3A65" w:rsidP="00EF3A65">
          <w:pPr>
            <w:spacing w:after="0" w:line="240" w:lineRule="auto"/>
            <w:rPr>
              <w:color w:val="auto"/>
              <w:kern w:val="0"/>
              <w:sz w:val="24"/>
              <w:szCs w:val="24"/>
            </w:rPr>
          </w:pPr>
          <w:r w:rsidRPr="00E23054">
            <w:t>Stuart Harvey, Election Director</w:t>
          </w:r>
          <w:r w:rsidRPr="00E23054">
            <w:br/>
            <w:t>Noreen L. Schultz, Election Deputy Director</w:t>
          </w:r>
          <w:r w:rsidRPr="00E23054">
            <w:br/>
            <w:t>Daniel B. Loftus, Board Counsel</w:t>
          </w:r>
        </w:p>
      </w:tc>
      <w:tc>
        <w:tcPr>
          <w:tcW w:w="5439" w:type="dxa"/>
          <w:tcBorders>
            <w:top w:val="nil"/>
            <w:left w:val="nil"/>
            <w:bottom w:val="nil"/>
            <w:right w:val="nil"/>
          </w:tcBorders>
        </w:tcPr>
        <w:p w:rsidR="00EF3A65" w:rsidRPr="00E23054" w:rsidRDefault="00EF3A65" w:rsidP="00EF3A65">
          <w:pPr>
            <w:jc w:val="right"/>
            <w:rPr>
              <w:color w:val="auto"/>
              <w:kern w:val="0"/>
              <w:sz w:val="24"/>
              <w:szCs w:val="24"/>
            </w:rPr>
          </w:pPr>
          <w:r w:rsidRPr="00E23054">
            <w:t>Fax: 301-600-2344</w:t>
          </w:r>
          <w:r w:rsidRPr="00E23054">
            <w:br/>
            <w:t>TTY: Use MD Relay</w:t>
          </w:r>
        </w:p>
      </w:tc>
    </w:tr>
  </w:tbl>
  <w:p w:rsidR="00EF3A65" w:rsidRDefault="00EF3A65">
    <w:pPr>
      <w:pStyle w:val="Footer"/>
    </w:pPr>
    <w:r>
      <w:rPr>
        <w:noProof/>
      </w:rPr>
      <mc:AlternateContent>
        <mc:Choice Requires="wps">
          <w:drawing>
            <wp:anchor distT="36576" distB="36576" distL="36576" distR="36576" simplePos="0" relativeHeight="251692032" behindDoc="0" locked="0" layoutInCell="1" allowOverlap="1" wp14:anchorId="1DBF5B47">
              <wp:simplePos x="0" y="0"/>
              <wp:positionH relativeFrom="page">
                <wp:posOffset>228600</wp:posOffset>
              </wp:positionH>
              <wp:positionV relativeFrom="page">
                <wp:posOffset>9257665</wp:posOffset>
              </wp:positionV>
              <wp:extent cx="7315200" cy="0"/>
              <wp:effectExtent l="0" t="0" r="19050" b="19050"/>
              <wp:wrapNone/>
              <wp:docPr id="2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D1A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18pt;margin-top:728.95pt;width:8in;height:0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" strokeweight=".5pt">
              <v:shadow color="black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AD5" w:rsidRDefault="00521AD5" w:rsidP="00E23054">
      <w:pPr>
        <w:spacing w:after="0" w:line="240" w:lineRule="auto"/>
      </w:pPr>
      <w:r>
        <w:separator/>
      </w:r>
    </w:p>
  </w:footnote>
  <w:footnote w:type="continuationSeparator" w:id="0">
    <w:p w:rsidR="00521AD5" w:rsidRDefault="00521AD5" w:rsidP="00E2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054" w:rsidRDefault="00E23054" w:rsidP="00071160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5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1512"/>
      <w:gridCol w:w="4305"/>
      <w:gridCol w:w="4306"/>
      <w:gridCol w:w="1440"/>
    </w:tblGrid>
    <w:tr w:rsidR="00EF3A65" w:rsidTr="00EF3A65">
      <w:trPr>
        <w:cantSplit/>
        <w:jc w:val="center"/>
      </w:trPr>
      <w:tc>
        <w:tcPr>
          <w:tcW w:w="1512" w:type="dxa"/>
          <w:vMerge w:val="restart"/>
          <w:noWrap/>
          <w:vAlign w:val="center"/>
        </w:tcPr>
        <w:p w:rsidR="00EF3A65" w:rsidRDefault="00EF3A65" w:rsidP="00EF3A65">
          <w:pPr>
            <w:pStyle w:val="Header"/>
            <w:spacing w:after="0"/>
          </w:pPr>
          <w:r>
            <w:rPr>
              <w:noProof/>
            </w:rPr>
            <w:drawing>
              <wp:inline distT="0" distB="0" distL="0" distR="0" wp14:anchorId="3A70A219" wp14:editId="0E07771F">
                <wp:extent cx="822960" cy="822960"/>
                <wp:effectExtent l="0" t="0" r="0" b="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FCG-Seal-RGB-512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1" w:type="dxa"/>
          <w:gridSpan w:val="2"/>
        </w:tcPr>
        <w:p w:rsidR="00EF3A65" w:rsidRDefault="00EF3A65" w:rsidP="00EF3A65">
          <w:pPr>
            <w:pStyle w:val="Header"/>
            <w:spacing w:after="0"/>
            <w:jc w:val="center"/>
          </w:pPr>
          <w:r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</w:rPr>
            <mc:AlternateContent>
              <mc:Choice Requires="wps">
                <w:drawing>
                  <wp:inline distT="0" distB="0" distL="0" distR="0" wp14:anchorId="4F71922A" wp14:editId="53012E0C">
                    <wp:extent cx="5331326" cy="294406"/>
                    <wp:effectExtent l="0" t="0" r="0" b="0"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5331326" cy="294406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017">
                                  <a:solidFill>
                                    <a:srgbClr val="8064A2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F3A65" w:rsidRPr="00593D80" w:rsidRDefault="00EF3A65" w:rsidP="00EF3A6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593D80">
                                  <w:rPr>
                                    <w:rFonts w:ascii="Arial Black" w:hAnsi="Arial Black"/>
                                    <w:b/>
                                    <w:bCs/>
                                    <w:color w:val="000000"/>
                                    <w:spacing w:val="-36"/>
                                    <w:sz w:val="48"/>
                                    <w:szCs w:val="72"/>
                                  </w:rPr>
                                  <w:t>Frederick County Board of Elections</w:t>
                                </w:r>
                              </w:p>
                            </w:txbxContent>
                          </wps:txbx>
                          <wps:bodyPr wrap="square" lIns="0" tIns="0" rIns="0" bIns="0" numCol="1" fromWordArt="1" anchor="ctr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4F71922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width:419.8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" filled="f" stroked="f" strokecolor="#8064a2" strokeweight=".71pt">
                    <v:stroke joinstyle="round"/>
                    <o:lock v:ext="edit" shapetype="t"/>
                    <v:textbox inset="0,0,0,0">
                      <w:txbxContent>
                        <w:p w:rsidR="00EF3A65" w:rsidRPr="00593D80" w:rsidRDefault="00EF3A65" w:rsidP="00EF3A6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8"/>
                            </w:rPr>
                          </w:pPr>
                          <w:r w:rsidRPr="00593D80"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pacing w:val="-36"/>
                              <w:sz w:val="48"/>
                              <w:szCs w:val="72"/>
                            </w:rPr>
                            <w:t>Frederick County Board of Elections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1440" w:type="dxa"/>
          <w:vMerge w:val="restart"/>
          <w:noWrap/>
          <w:vAlign w:val="center"/>
        </w:tcPr>
        <w:p w:rsidR="00EF3A65" w:rsidRDefault="00EF3A65" w:rsidP="00EF3A65">
          <w:pPr>
            <w:pStyle w:val="Header"/>
            <w:spacing w:after="0"/>
          </w:pPr>
          <w:r w:rsidRPr="00E23054">
            <w:rPr>
              <w:noProof/>
            </w:rPr>
            <w:drawing>
              <wp:anchor distT="36576" distB="36576" distL="36576" distR="36576" simplePos="0" relativeHeight="251694080" behindDoc="0" locked="0" layoutInCell="1" allowOverlap="1" wp14:anchorId="6F506590" wp14:editId="7A553208">
                <wp:simplePos x="0" y="0"/>
                <wp:positionH relativeFrom="page">
                  <wp:posOffset>80645</wp:posOffset>
                </wp:positionH>
                <wp:positionV relativeFrom="page">
                  <wp:posOffset>-5080</wp:posOffset>
                </wp:positionV>
                <wp:extent cx="822960" cy="822960"/>
                <wp:effectExtent l="0" t="0" r="0" b="0"/>
                <wp:wrapNone/>
                <wp:docPr id="31" name="Picture 31" descr="Maryland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Maryland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F3A65" w:rsidTr="00EF3A65">
      <w:trPr>
        <w:jc w:val="center"/>
      </w:trPr>
      <w:tc>
        <w:tcPr>
          <w:tcW w:w="1512" w:type="dxa"/>
          <w:vMerge/>
        </w:tcPr>
        <w:p w:rsidR="00EF3A65" w:rsidRDefault="00EF3A65" w:rsidP="00EF3A65">
          <w:pPr>
            <w:pStyle w:val="Header"/>
            <w:spacing w:after="0"/>
          </w:pPr>
        </w:p>
      </w:tc>
      <w:tc>
        <w:tcPr>
          <w:tcW w:w="4305" w:type="dxa"/>
        </w:tcPr>
        <w:p w:rsidR="00EF3A65" w:rsidRDefault="00EF3A65" w:rsidP="00EF3A65">
          <w:pPr>
            <w:pStyle w:val="Header"/>
            <w:spacing w:after="0"/>
            <w:jc w:val="both"/>
          </w:pPr>
          <w:r>
            <w:t>340A Montevue Lane, Frederick, Maryland 21702</w:t>
          </w:r>
        </w:p>
      </w:tc>
      <w:tc>
        <w:tcPr>
          <w:tcW w:w="4306" w:type="dxa"/>
        </w:tcPr>
        <w:p w:rsidR="00EF3A65" w:rsidRDefault="00EF3A65" w:rsidP="00EF3A65">
          <w:pPr>
            <w:pStyle w:val="Header"/>
            <w:spacing w:after="0"/>
            <w:jc w:val="right"/>
          </w:pPr>
          <w:r>
            <w:t>301-600-VOTE (8683)</w:t>
          </w:r>
        </w:p>
      </w:tc>
      <w:tc>
        <w:tcPr>
          <w:tcW w:w="1440" w:type="dxa"/>
          <w:vMerge/>
        </w:tcPr>
        <w:p w:rsidR="00EF3A65" w:rsidRDefault="00EF3A65" w:rsidP="00EF3A65">
          <w:pPr>
            <w:pStyle w:val="Header"/>
            <w:spacing w:after="0"/>
          </w:pPr>
        </w:p>
      </w:tc>
    </w:tr>
    <w:tr w:rsidR="00EF3A65" w:rsidTr="00EF3A65">
      <w:trPr>
        <w:jc w:val="center"/>
      </w:trPr>
      <w:tc>
        <w:tcPr>
          <w:tcW w:w="1512" w:type="dxa"/>
          <w:vMerge/>
        </w:tcPr>
        <w:p w:rsidR="00EF3A65" w:rsidRDefault="00EF3A65" w:rsidP="00EF3A65">
          <w:pPr>
            <w:pStyle w:val="Header"/>
            <w:spacing w:after="0"/>
          </w:pPr>
        </w:p>
      </w:tc>
      <w:tc>
        <w:tcPr>
          <w:tcW w:w="4305" w:type="dxa"/>
        </w:tcPr>
        <w:p w:rsidR="00EF3A65" w:rsidRDefault="00EF3A65" w:rsidP="00EF3A65">
          <w:pPr>
            <w:pStyle w:val="Header"/>
            <w:spacing w:after="0"/>
            <w:jc w:val="both"/>
          </w:pPr>
          <w:r>
            <w:t>FrederickCountyMD.gov/elections</w:t>
          </w:r>
        </w:p>
      </w:tc>
      <w:tc>
        <w:tcPr>
          <w:tcW w:w="4306" w:type="dxa"/>
        </w:tcPr>
        <w:p w:rsidR="00EF3A65" w:rsidRDefault="00EF3A65" w:rsidP="00EF3A65">
          <w:pPr>
            <w:pStyle w:val="Header"/>
            <w:spacing w:after="0"/>
            <w:jc w:val="right"/>
          </w:pPr>
          <w:r>
            <w:t>ElectionBoard@FrederickCountyMD.gov</w:t>
          </w:r>
        </w:p>
      </w:tc>
      <w:tc>
        <w:tcPr>
          <w:tcW w:w="1440" w:type="dxa"/>
          <w:vMerge/>
        </w:tcPr>
        <w:p w:rsidR="00EF3A65" w:rsidRDefault="00EF3A65" w:rsidP="00EF3A65">
          <w:pPr>
            <w:pStyle w:val="Header"/>
            <w:spacing w:after="0"/>
          </w:pPr>
        </w:p>
      </w:tc>
    </w:tr>
  </w:tbl>
  <w:p w:rsidR="00EF3A65" w:rsidRDefault="00EF3A65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96128" behindDoc="0" locked="0" layoutInCell="1" allowOverlap="1" wp14:anchorId="20F2004B" wp14:editId="7F01FD14">
              <wp:simplePos x="0" y="0"/>
              <wp:positionH relativeFrom="page">
                <wp:posOffset>228600</wp:posOffset>
              </wp:positionH>
              <wp:positionV relativeFrom="page">
                <wp:posOffset>1162685</wp:posOffset>
              </wp:positionV>
              <wp:extent cx="7315200" cy="0"/>
              <wp:effectExtent l="0" t="0" r="19050" b="19050"/>
              <wp:wrapNone/>
              <wp:docPr id="3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F25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18pt;margin-top:91.55pt;width:8in;height:0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" strokeweight=".5pt">
              <v:shadow color="black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ocumentProtection w:edit="readOnly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C3"/>
    <w:rsid w:val="00002ACE"/>
    <w:rsid w:val="00071160"/>
    <w:rsid w:val="00093BC0"/>
    <w:rsid w:val="000A23DC"/>
    <w:rsid w:val="001574C4"/>
    <w:rsid w:val="001938BE"/>
    <w:rsid w:val="001F34ED"/>
    <w:rsid w:val="0023679B"/>
    <w:rsid w:val="00243D00"/>
    <w:rsid w:val="00334196"/>
    <w:rsid w:val="003676F1"/>
    <w:rsid w:val="00492CC2"/>
    <w:rsid w:val="00521AD5"/>
    <w:rsid w:val="005661F0"/>
    <w:rsid w:val="00593D80"/>
    <w:rsid w:val="006B3D8F"/>
    <w:rsid w:val="006E4C0E"/>
    <w:rsid w:val="007C7A56"/>
    <w:rsid w:val="0084416F"/>
    <w:rsid w:val="00925628"/>
    <w:rsid w:val="00990492"/>
    <w:rsid w:val="00AF44C3"/>
    <w:rsid w:val="00B233CF"/>
    <w:rsid w:val="00D5765E"/>
    <w:rsid w:val="00DC2146"/>
    <w:rsid w:val="00E23054"/>
    <w:rsid w:val="00E85BE1"/>
    <w:rsid w:val="00EF3A65"/>
    <w:rsid w:val="00F50F3F"/>
    <w:rsid w:val="00FB4CE4"/>
    <w:rsid w:val="00FD1D45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efaultImageDpi w14:val="96"/>
  <w15:docId w15:val="{BB9D20C6-5599-4474-A4DF-CA568A2B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3054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3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3054"/>
    <w:rPr>
      <w:rFonts w:ascii="Calibri" w:hAnsi="Calibri" w:cs="Calibri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39"/>
    <w:rsid w:val="00E23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628"/>
    <w:rPr>
      <w:rFonts w:ascii="Segoe UI" w:hAnsi="Segoe UI" w:cs="Segoe UI"/>
      <w:color w:val="000000"/>
      <w:kern w:val="28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B3D8F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styleId="Hyperlink">
    <w:name w:val="Hyperlink"/>
    <w:rsid w:val="003676F1"/>
    <w:rPr>
      <w:color w:val="0000FF"/>
      <w:u w:val="single"/>
    </w:rPr>
  </w:style>
  <w:style w:type="paragraph" w:styleId="BodyText">
    <w:name w:val="Body Text"/>
    <w:basedOn w:val="Normal"/>
    <w:link w:val="BodyTextChar"/>
    <w:rsid w:val="003676F1"/>
    <w:pPr>
      <w:widowControl/>
      <w:overflowPunct/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b/>
      <w:bCs/>
      <w:color w:val="auto"/>
      <w:kern w:val="0"/>
      <w:sz w:val="32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3676F1"/>
    <w:rPr>
      <w:rFonts w:ascii="Times New Roman" w:hAnsi="Times New Roman"/>
      <w:b/>
      <w:bCs/>
      <w:sz w:val="3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board@frederickcountymd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ampaignfinance.maryland.gov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rederickCountyMD.gov/Election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elections.marylan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ections.maryland.gov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D6438-7C27-4D4F-9431-F05CFB8F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1956</Characters>
  <Application>Microsoft Office Word</Application>
  <DocSecurity>4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Marc</dc:creator>
  <cp:keywords/>
  <dc:description/>
  <cp:lastModifiedBy>Cambrel, Kelly</cp:lastModifiedBy>
  <cp:revision>2</cp:revision>
  <cp:lastPrinted>2020-01-13T19:02:00Z</cp:lastPrinted>
  <dcterms:created xsi:type="dcterms:W3CDTF">2021-02-19T18:45:00Z</dcterms:created>
  <dcterms:modified xsi:type="dcterms:W3CDTF">2021-02-19T18:45:00Z</dcterms:modified>
</cp:coreProperties>
</file>