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FBD" w:rsidRDefault="007B13DA" w:rsidP="00E32C49">
      <w:pPr>
        <w:pStyle w:val="Title"/>
        <w:jc w:val="right"/>
      </w:pPr>
      <w:bookmarkStart w:id="0" w:name="_GoBack"/>
      <w:bookmarkEnd w:id="0"/>
      <w:r w:rsidRPr="00E31B68">
        <w:rPr>
          <w:noProof/>
          <w:color w:val="FF0000"/>
          <w:lang w:eastAsia="en-US"/>
        </w:rPr>
        <w:drawing>
          <wp:anchor distT="0" distB="0" distL="114300" distR="114300" simplePos="0" relativeHeight="251660288" behindDoc="0" locked="0" layoutInCell="1" allowOverlap="1">
            <wp:simplePos x="0" y="0"/>
            <wp:positionH relativeFrom="column">
              <wp:posOffset>53340</wp:posOffset>
            </wp:positionH>
            <wp:positionV relativeFrom="paragraph">
              <wp:posOffset>-198120</wp:posOffset>
            </wp:positionV>
            <wp:extent cx="1196340" cy="11963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G-Seal-RGB-1024px COLOR.png"/>
                    <pic:cNvPicPr/>
                  </pic:nvPicPr>
                  <pic:blipFill>
                    <a:blip r:embed="rId1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14:sizeRelH relativeFrom="page">
              <wp14:pctWidth>0</wp14:pctWidth>
            </wp14:sizeRelH>
            <wp14:sizeRelV relativeFrom="page">
              <wp14:pctHeight>0</wp14:pctHeight>
            </wp14:sizeRelV>
          </wp:anchor>
        </w:drawing>
      </w:r>
      <w:r w:rsidR="00E31B68" w:rsidRPr="00E31B68">
        <w:rPr>
          <w:color w:val="FF0000"/>
        </w:rPr>
        <w:t>Frederick County</w:t>
      </w:r>
    </w:p>
    <w:p w:rsidR="00A54CF5" w:rsidRDefault="001474C1" w:rsidP="00E32C49">
      <w:pPr>
        <w:pStyle w:val="NoSpacing"/>
        <w:jc w:val="right"/>
        <w:rPr>
          <w:rStyle w:val="IntenseEmphasis"/>
          <w:rFonts w:ascii="Book Antiqua" w:hAnsi="Book Antiqua"/>
          <w:color w:val="0033CC"/>
          <w:sz w:val="24"/>
          <w:szCs w:val="24"/>
        </w:rPr>
      </w:pPr>
      <w:r>
        <w:rPr>
          <w:rStyle w:val="IntenseEmphasis"/>
          <w:rFonts w:ascii="Book Antiqua" w:hAnsi="Book Antiqua"/>
          <w:color w:val="0033CC"/>
          <w:sz w:val="24"/>
          <w:szCs w:val="24"/>
        </w:rPr>
        <w:t>Redistricting</w:t>
      </w:r>
      <w:r w:rsidR="00A54CF5" w:rsidRPr="00E32C49">
        <w:rPr>
          <w:rStyle w:val="IntenseEmphasis"/>
          <w:rFonts w:ascii="Book Antiqua" w:hAnsi="Book Antiqua"/>
          <w:color w:val="0033CC"/>
          <w:sz w:val="24"/>
          <w:szCs w:val="24"/>
        </w:rPr>
        <w:t xml:space="preserve"> Commission</w:t>
      </w:r>
    </w:p>
    <w:p w:rsidR="00E31B68" w:rsidRDefault="00E31B68" w:rsidP="00E32C49">
      <w:pPr>
        <w:pStyle w:val="NoSpacing"/>
        <w:jc w:val="right"/>
        <w:rPr>
          <w:rStyle w:val="IntenseEmphasis"/>
          <w:rFonts w:ascii="Book Antiqua" w:hAnsi="Book Antiqua"/>
          <w:color w:val="0033CC"/>
          <w:sz w:val="24"/>
          <w:szCs w:val="24"/>
        </w:rPr>
      </w:pPr>
    </w:p>
    <w:p w:rsidR="00E31B68" w:rsidRDefault="00E31B68" w:rsidP="00E32C49">
      <w:pPr>
        <w:pStyle w:val="NoSpacing"/>
        <w:jc w:val="right"/>
        <w:rPr>
          <w:rStyle w:val="IntenseEmphasis"/>
          <w:rFonts w:ascii="Book Antiqua" w:hAnsi="Book Antiqua"/>
          <w:color w:val="0033CC"/>
          <w:sz w:val="24"/>
          <w:szCs w:val="24"/>
        </w:rPr>
      </w:pPr>
    </w:p>
    <w:p w:rsidR="00604FBD" w:rsidRPr="005318B8" w:rsidRDefault="005318B8">
      <w:pPr>
        <w:pStyle w:val="Heading1"/>
        <w:rPr>
          <w:b/>
          <w:color w:val="C00000"/>
        </w:rPr>
      </w:pPr>
      <w:r w:rsidRPr="005318B8">
        <w:rPr>
          <w:b/>
          <w:color w:val="C00000"/>
        </w:rPr>
        <w:t>commission Members</w:t>
      </w:r>
    </w:p>
    <w:p w:rsidR="00604FBD" w:rsidRPr="00334081" w:rsidRDefault="008C16C4" w:rsidP="003A236F">
      <w:pPr>
        <w:jc w:val="center"/>
        <w:rPr>
          <w:rFonts w:ascii="Book Antiqua" w:hAnsi="Book Antiqua"/>
          <w:sz w:val="22"/>
          <w:szCs w:val="22"/>
        </w:rPr>
      </w:pPr>
      <w:r w:rsidRPr="001474C1">
        <w:rPr>
          <w:rFonts w:ascii="Book Antiqua" w:hAnsi="Book Antiqua"/>
          <w:noProof/>
          <w:sz w:val="18"/>
          <w:szCs w:val="18"/>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283845</wp:posOffset>
                </wp:positionV>
                <wp:extent cx="6858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63A05D9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2.35pt" to="54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" strokecolor="black [3213]" strokeweight="1pt"/>
            </w:pict>
          </mc:Fallback>
        </mc:AlternateContent>
      </w:r>
      <w:r w:rsidR="001474C1" w:rsidRPr="001474C1">
        <w:rPr>
          <w:rFonts w:ascii="Book Antiqua" w:hAnsi="Book Antiqua"/>
          <w:sz w:val="18"/>
          <w:szCs w:val="18"/>
        </w:rPr>
        <w:t>Kyle Bostian</w:t>
      </w:r>
      <w:r w:rsidR="001C478F" w:rsidRPr="001474C1">
        <w:rPr>
          <w:rFonts w:ascii="Book Antiqua" w:hAnsi="Book Antiqua"/>
          <w:sz w:val="18"/>
          <w:szCs w:val="18"/>
        </w:rPr>
        <w:t xml:space="preserve">| </w:t>
      </w:r>
      <w:r w:rsidR="001474C1" w:rsidRPr="001474C1">
        <w:rPr>
          <w:rFonts w:ascii="Book Antiqua" w:hAnsi="Book Antiqua"/>
          <w:sz w:val="18"/>
          <w:szCs w:val="18"/>
        </w:rPr>
        <w:t>Dylan Diggs</w:t>
      </w:r>
      <w:r w:rsidR="001C478F" w:rsidRPr="001474C1">
        <w:rPr>
          <w:rFonts w:ascii="Book Antiqua" w:hAnsi="Book Antiqua"/>
          <w:sz w:val="18"/>
          <w:szCs w:val="18"/>
        </w:rPr>
        <w:t xml:space="preserve">| </w:t>
      </w:r>
      <w:r w:rsidR="001474C1" w:rsidRPr="001474C1">
        <w:rPr>
          <w:rFonts w:ascii="Book Antiqua" w:hAnsi="Book Antiqua"/>
          <w:sz w:val="18"/>
          <w:szCs w:val="18"/>
        </w:rPr>
        <w:t>John Distel</w:t>
      </w:r>
      <w:r w:rsidR="007D57CE" w:rsidRPr="001474C1">
        <w:rPr>
          <w:rFonts w:ascii="Book Antiqua" w:hAnsi="Book Antiqua"/>
          <w:sz w:val="18"/>
          <w:szCs w:val="18"/>
        </w:rPr>
        <w:t xml:space="preserve"> | </w:t>
      </w:r>
      <w:r w:rsidR="001474C1" w:rsidRPr="001474C1">
        <w:rPr>
          <w:rFonts w:ascii="Book Antiqua" w:hAnsi="Book Antiqua"/>
          <w:sz w:val="18"/>
          <w:szCs w:val="18"/>
        </w:rPr>
        <w:t>Flor Garay</w:t>
      </w:r>
      <w:r w:rsidR="007D57CE" w:rsidRPr="001474C1">
        <w:rPr>
          <w:rFonts w:ascii="Book Antiqua" w:hAnsi="Book Antiqua"/>
          <w:sz w:val="18"/>
          <w:szCs w:val="18"/>
        </w:rPr>
        <w:t xml:space="preserve"> | </w:t>
      </w:r>
      <w:r w:rsidR="001474C1" w:rsidRPr="001474C1">
        <w:rPr>
          <w:rFonts w:ascii="Book Antiqua" w:hAnsi="Book Antiqua"/>
          <w:sz w:val="18"/>
          <w:szCs w:val="18"/>
        </w:rPr>
        <w:t>Mark Jafari</w:t>
      </w:r>
      <w:r w:rsidR="007D57CE" w:rsidRPr="001474C1">
        <w:rPr>
          <w:rFonts w:ascii="Book Antiqua" w:hAnsi="Book Antiqua"/>
          <w:sz w:val="18"/>
          <w:szCs w:val="18"/>
        </w:rPr>
        <w:t xml:space="preserve"> | </w:t>
      </w:r>
      <w:r w:rsidR="001474C1" w:rsidRPr="001474C1">
        <w:rPr>
          <w:rFonts w:ascii="Book Antiqua" w:hAnsi="Book Antiqua"/>
          <w:sz w:val="18"/>
          <w:szCs w:val="18"/>
        </w:rPr>
        <w:t>Bud Otis</w:t>
      </w:r>
      <w:r w:rsidR="007D57CE" w:rsidRPr="001474C1">
        <w:rPr>
          <w:rFonts w:ascii="Book Antiqua" w:hAnsi="Book Antiqua"/>
          <w:sz w:val="18"/>
          <w:szCs w:val="18"/>
        </w:rPr>
        <w:t xml:space="preserve"> | </w:t>
      </w:r>
      <w:r w:rsidR="001474C1" w:rsidRPr="001474C1">
        <w:rPr>
          <w:rFonts w:ascii="Book Antiqua" w:hAnsi="Book Antiqua"/>
          <w:sz w:val="18"/>
          <w:szCs w:val="18"/>
        </w:rPr>
        <w:t>James Racheff | Ryan Yamagata |</w:t>
      </w:r>
      <w:r w:rsidR="001474C1">
        <w:rPr>
          <w:rFonts w:ascii="Book Antiqua" w:hAnsi="Book Antiqua"/>
          <w:sz w:val="18"/>
          <w:szCs w:val="18"/>
        </w:rPr>
        <w:t xml:space="preserve"> Blaine Young, Jr.</w:t>
      </w:r>
    </w:p>
    <w:p w:rsidR="00AD2CF2" w:rsidRDefault="00AD2CF2" w:rsidP="00F40F0E">
      <w:pPr>
        <w:pStyle w:val="NoSpacing"/>
        <w:jc w:val="center"/>
        <w:rPr>
          <w:rFonts w:ascii="Arial" w:hAnsi="Arial" w:cs="Arial"/>
          <w:b/>
          <w:sz w:val="24"/>
          <w:szCs w:val="24"/>
        </w:rPr>
      </w:pPr>
    </w:p>
    <w:p w:rsidR="00BA7F43" w:rsidRPr="00BA7F43" w:rsidRDefault="00BA7F43" w:rsidP="00BA7F43">
      <w:pPr>
        <w:spacing w:before="0"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October 25, 2021</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The Honorable M.C. Keegan-Ayer</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 xml:space="preserve">President, Frederick County Council </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Winchester Hall</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12 East Church Street</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Frederick, Maryland 21701</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 xml:space="preserve">Dear Council President Keegan-Ayer and Council Members, </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Enclosed please find the final report</w:t>
      </w:r>
      <w:r>
        <w:rPr>
          <w:rFonts w:ascii="Times New Roman" w:eastAsia="Calibri" w:hAnsi="Times New Roman" w:cs="Times New Roman"/>
          <w:sz w:val="22"/>
          <w:szCs w:val="22"/>
          <w:lang w:eastAsia="en-US"/>
        </w:rPr>
        <w:t xml:space="preserve"> and recommendation</w:t>
      </w:r>
      <w:r w:rsidRPr="00BA7F43">
        <w:rPr>
          <w:rFonts w:ascii="Times New Roman" w:eastAsia="Calibri" w:hAnsi="Times New Roman" w:cs="Times New Roman"/>
          <w:sz w:val="22"/>
          <w:szCs w:val="22"/>
          <w:lang w:eastAsia="en-US"/>
        </w:rPr>
        <w:t xml:space="preserve"> of the Frederick County</w:t>
      </w:r>
      <w:r>
        <w:rPr>
          <w:rFonts w:ascii="Times New Roman" w:eastAsia="Calibri" w:hAnsi="Times New Roman" w:cs="Times New Roman"/>
          <w:sz w:val="22"/>
          <w:szCs w:val="22"/>
          <w:lang w:eastAsia="en-US"/>
        </w:rPr>
        <w:t xml:space="preserve"> Redistricting</w:t>
      </w:r>
      <w:r w:rsidRPr="00BA7F43">
        <w:rPr>
          <w:rFonts w:ascii="Times New Roman" w:eastAsia="Calibri" w:hAnsi="Times New Roman" w:cs="Times New Roman"/>
          <w:sz w:val="22"/>
          <w:szCs w:val="22"/>
          <w:lang w:eastAsia="en-US"/>
        </w:rPr>
        <w:t xml:space="preserve"> Commission, as required by Frede</w:t>
      </w:r>
      <w:r>
        <w:rPr>
          <w:rFonts w:ascii="Times New Roman" w:eastAsia="Calibri" w:hAnsi="Times New Roman" w:cs="Times New Roman"/>
          <w:sz w:val="22"/>
          <w:szCs w:val="22"/>
          <w:lang w:eastAsia="en-US"/>
        </w:rPr>
        <w:t>rick County Resolution No. 21-08</w:t>
      </w:r>
      <w:r w:rsidRPr="00BA7F43">
        <w:rPr>
          <w:rFonts w:ascii="Times New Roman" w:eastAsia="Calibri" w:hAnsi="Times New Roman" w:cs="Times New Roman"/>
          <w:sz w:val="22"/>
          <w:szCs w:val="22"/>
          <w:lang w:eastAsia="en-US"/>
        </w:rPr>
        <w:t xml:space="preserve">, adopted by the County Council on </w:t>
      </w:r>
      <w:r>
        <w:rPr>
          <w:rFonts w:ascii="Times New Roman" w:eastAsia="Calibri" w:hAnsi="Times New Roman" w:cs="Times New Roman"/>
          <w:sz w:val="22"/>
          <w:szCs w:val="22"/>
          <w:lang w:eastAsia="en-US"/>
        </w:rPr>
        <w:t>March 30, 2021.</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 xml:space="preserve">The Frederick County </w:t>
      </w:r>
      <w:r>
        <w:rPr>
          <w:rFonts w:ascii="Times New Roman" w:eastAsia="Calibri" w:hAnsi="Times New Roman" w:cs="Times New Roman"/>
          <w:sz w:val="22"/>
          <w:szCs w:val="22"/>
          <w:lang w:eastAsia="en-US"/>
        </w:rPr>
        <w:t xml:space="preserve">Redistricting </w:t>
      </w:r>
      <w:r w:rsidRPr="00BA7F43">
        <w:rPr>
          <w:rFonts w:ascii="Times New Roman" w:eastAsia="Calibri" w:hAnsi="Times New Roman" w:cs="Times New Roman"/>
          <w:sz w:val="22"/>
          <w:szCs w:val="22"/>
          <w:lang w:eastAsia="en-US"/>
        </w:rPr>
        <w:t>Commission was charged with reviewing and ma</w:t>
      </w:r>
      <w:r>
        <w:rPr>
          <w:rFonts w:ascii="Times New Roman" w:eastAsia="Calibri" w:hAnsi="Times New Roman" w:cs="Times New Roman"/>
          <w:sz w:val="22"/>
          <w:szCs w:val="22"/>
          <w:lang w:eastAsia="en-US"/>
        </w:rPr>
        <w:t xml:space="preserve">king recommendations concerning the Council Districts, ensuring that they are </w:t>
      </w:r>
      <w:r>
        <w:rPr>
          <w:rFonts w:ascii="Times New Roman" w:eastAsia="Calibri" w:hAnsi="Times New Roman" w:cs="Times New Roman"/>
          <w:sz w:val="22"/>
          <w:szCs w:val="22"/>
          <w:lang w:eastAsia="en-US"/>
        </w:rPr>
        <w:lastRenderedPageBreak/>
        <w:t xml:space="preserve">compact, contiguous, substantially equal in population, and have common interests as a result of geography, occupation, history, or existing political boundaries. The </w:t>
      </w:r>
      <w:r w:rsidR="00D46204">
        <w:rPr>
          <w:rFonts w:ascii="Times New Roman" w:eastAsia="Calibri" w:hAnsi="Times New Roman" w:cs="Times New Roman"/>
          <w:sz w:val="22"/>
          <w:szCs w:val="22"/>
          <w:lang w:eastAsia="en-US"/>
        </w:rPr>
        <w:t>Commission held six public meetings between June and October</w:t>
      </w:r>
      <w:r w:rsidRPr="00BA7F43">
        <w:rPr>
          <w:rFonts w:ascii="Times New Roman" w:eastAsia="Calibri" w:hAnsi="Times New Roman" w:cs="Times New Roman"/>
          <w:sz w:val="22"/>
          <w:szCs w:val="22"/>
          <w:lang w:eastAsia="en-US"/>
        </w:rPr>
        <w:t xml:space="preserve"> of 2021. A public hearing was held on the proposed</w:t>
      </w:r>
      <w:r w:rsidR="00D46204">
        <w:rPr>
          <w:rFonts w:ascii="Times New Roman" w:eastAsia="Calibri" w:hAnsi="Times New Roman" w:cs="Times New Roman"/>
          <w:sz w:val="22"/>
          <w:szCs w:val="22"/>
          <w:lang w:eastAsia="en-US"/>
        </w:rPr>
        <w:t xml:space="preserve"> redistricting October 21</w:t>
      </w:r>
      <w:r w:rsidRPr="00BA7F43">
        <w:rPr>
          <w:rFonts w:ascii="Times New Roman" w:eastAsia="Calibri" w:hAnsi="Times New Roman" w:cs="Times New Roman"/>
          <w:sz w:val="22"/>
          <w:szCs w:val="22"/>
          <w:lang w:eastAsia="en-US"/>
        </w:rPr>
        <w:t xml:space="preserve">, 2021. </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Default="00844D62" w:rsidP="00BA7F43">
      <w:pPr>
        <w:spacing w:before="0"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In making their recommendation, t</w:t>
      </w:r>
      <w:r w:rsidR="00BA7F43" w:rsidRPr="00BA7F43">
        <w:rPr>
          <w:rFonts w:ascii="Times New Roman" w:eastAsia="Calibri" w:hAnsi="Times New Roman" w:cs="Times New Roman"/>
          <w:sz w:val="22"/>
          <w:szCs w:val="22"/>
          <w:lang w:eastAsia="en-US"/>
        </w:rPr>
        <w:t xml:space="preserve">he Commission reviewed </w:t>
      </w:r>
      <w:r w:rsidR="00D46204">
        <w:rPr>
          <w:rFonts w:ascii="Times New Roman" w:eastAsia="Calibri" w:hAnsi="Times New Roman" w:cs="Times New Roman"/>
          <w:sz w:val="22"/>
          <w:szCs w:val="22"/>
          <w:lang w:eastAsia="en-US"/>
        </w:rPr>
        <w:t xml:space="preserve">current Council District boundaries, population results from the 2020 Census, </w:t>
      </w:r>
      <w:r>
        <w:rPr>
          <w:rFonts w:ascii="Times New Roman" w:eastAsia="Calibri" w:hAnsi="Times New Roman" w:cs="Times New Roman"/>
          <w:sz w:val="22"/>
          <w:szCs w:val="22"/>
          <w:lang w:eastAsia="en-US"/>
        </w:rPr>
        <w:t>current population by Council District, and recommendations from the Board of Elections of Frederick County.</w:t>
      </w:r>
    </w:p>
    <w:p w:rsidR="00844D62" w:rsidRDefault="00844D62" w:rsidP="00BA7F43">
      <w:pPr>
        <w:spacing w:before="0" w:after="0" w:line="240" w:lineRule="auto"/>
        <w:rPr>
          <w:rFonts w:ascii="Times New Roman" w:eastAsia="Calibri" w:hAnsi="Times New Roman" w:cs="Times New Roman"/>
          <w:sz w:val="22"/>
          <w:szCs w:val="22"/>
          <w:lang w:eastAsia="en-US"/>
        </w:rPr>
      </w:pPr>
    </w:p>
    <w:p w:rsidR="00844D62" w:rsidRPr="00BA7F43" w:rsidRDefault="00844D62" w:rsidP="00BA7F43">
      <w:pPr>
        <w:spacing w:before="0"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The Commission is recommending </w:t>
      </w:r>
      <w:r w:rsidRPr="00844D62">
        <w:rPr>
          <w:rFonts w:ascii="Times New Roman" w:eastAsia="Calibri" w:hAnsi="Times New Roman" w:cs="Times New Roman"/>
          <w:sz w:val="22"/>
          <w:szCs w:val="22"/>
          <w:lang w:eastAsia="en-US"/>
        </w:rPr>
        <w:t>moving Precinct 08-001 (Libertytown) with population size of 2,600 and Precinct 19-001 (Unionville/Linganore Grange Hall) with a population of 1,830 into Council District 5 from Council District 2.</w:t>
      </w:r>
      <w:r>
        <w:rPr>
          <w:rFonts w:ascii="Times New Roman" w:eastAsia="Calibri" w:hAnsi="Times New Roman" w:cs="Times New Roman"/>
          <w:sz w:val="22"/>
          <w:szCs w:val="22"/>
          <w:lang w:eastAsia="en-US"/>
        </w:rPr>
        <w:t xml:space="preserve"> This Commission believes this recommendation meets the requirements of compactness, contiguity, and substantial equality of populations in all of the Council Districts, </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 xml:space="preserve">On behalf of the Commission members, I would like to thank the County Executive and members of the County Council for the opportunity to serve this community in this way. </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Sincerely,</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Default="00D46204" w:rsidP="00BA7F43">
      <w:pPr>
        <w:spacing w:before="0"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Jim </w:t>
      </w:r>
      <w:proofErr w:type="spellStart"/>
      <w:r>
        <w:rPr>
          <w:rFonts w:ascii="Times New Roman" w:eastAsia="Calibri" w:hAnsi="Times New Roman" w:cs="Times New Roman"/>
          <w:sz w:val="22"/>
          <w:szCs w:val="22"/>
          <w:lang w:eastAsia="en-US"/>
        </w:rPr>
        <w:t>Racheff</w:t>
      </w:r>
      <w:proofErr w:type="spellEnd"/>
      <w:r w:rsidR="00BA7F43" w:rsidRPr="00BA7F43">
        <w:rPr>
          <w:rFonts w:ascii="Times New Roman" w:eastAsia="Calibri" w:hAnsi="Times New Roman" w:cs="Times New Roman"/>
          <w:sz w:val="22"/>
          <w:szCs w:val="22"/>
          <w:lang w:eastAsia="en-US"/>
        </w:rPr>
        <w:t xml:space="preserve">, Chairperson </w:t>
      </w:r>
    </w:p>
    <w:p w:rsidR="00D46204" w:rsidRDefault="00D46204" w:rsidP="00BA7F43">
      <w:pPr>
        <w:spacing w:before="0" w:after="0" w:line="240" w:lineRule="auto"/>
        <w:rPr>
          <w:rFonts w:ascii="Times New Roman" w:eastAsia="Calibri" w:hAnsi="Times New Roman" w:cs="Times New Roman"/>
          <w:sz w:val="22"/>
          <w:szCs w:val="22"/>
          <w:lang w:eastAsia="en-US"/>
        </w:rPr>
      </w:pPr>
    </w:p>
    <w:p w:rsidR="00D46204" w:rsidRDefault="00D46204" w:rsidP="00BA7F43">
      <w:pPr>
        <w:spacing w:before="0" w:after="0" w:line="240" w:lineRule="auto"/>
        <w:rPr>
          <w:rFonts w:ascii="Times New Roman" w:eastAsia="Calibri" w:hAnsi="Times New Roman" w:cs="Times New Roman"/>
          <w:sz w:val="22"/>
          <w:szCs w:val="22"/>
          <w:lang w:eastAsia="en-US"/>
        </w:rPr>
      </w:pPr>
    </w:p>
    <w:p w:rsidR="00D46204" w:rsidRDefault="00D46204" w:rsidP="00BA7F43">
      <w:pPr>
        <w:spacing w:before="0" w:after="0" w:line="240" w:lineRule="auto"/>
        <w:rPr>
          <w:rFonts w:ascii="Times New Roman" w:eastAsia="Calibri" w:hAnsi="Times New Roman" w:cs="Times New Roman"/>
          <w:sz w:val="22"/>
          <w:szCs w:val="22"/>
          <w:lang w:eastAsia="en-US"/>
        </w:rPr>
      </w:pPr>
    </w:p>
    <w:p w:rsidR="00D46204" w:rsidRDefault="00D46204" w:rsidP="00BA7F43">
      <w:pPr>
        <w:spacing w:before="0" w:after="0" w:line="240" w:lineRule="auto"/>
        <w:rPr>
          <w:rFonts w:ascii="Times New Roman" w:eastAsia="Calibri" w:hAnsi="Times New Roman" w:cs="Times New Roman"/>
          <w:sz w:val="22"/>
          <w:szCs w:val="22"/>
          <w:lang w:eastAsia="en-US"/>
        </w:rPr>
      </w:pPr>
    </w:p>
    <w:p w:rsidR="00D46204" w:rsidRDefault="00D46204" w:rsidP="00BA7F43">
      <w:pPr>
        <w:spacing w:before="0" w:after="0" w:line="240" w:lineRule="auto"/>
        <w:rPr>
          <w:rFonts w:ascii="Times New Roman" w:eastAsia="Calibri" w:hAnsi="Times New Roman" w:cs="Times New Roman"/>
          <w:sz w:val="22"/>
          <w:szCs w:val="22"/>
          <w:lang w:eastAsia="en-US"/>
        </w:rPr>
      </w:pPr>
    </w:p>
    <w:p w:rsidR="00D46204" w:rsidRDefault="00D46204" w:rsidP="00BA7F43">
      <w:pPr>
        <w:spacing w:before="0" w:after="0" w:line="240" w:lineRule="auto"/>
        <w:rPr>
          <w:rFonts w:ascii="Times New Roman" w:eastAsia="Calibri" w:hAnsi="Times New Roman" w:cs="Times New Roman"/>
          <w:sz w:val="22"/>
          <w:szCs w:val="22"/>
          <w:lang w:eastAsia="en-US"/>
        </w:rPr>
      </w:pPr>
    </w:p>
    <w:p w:rsidR="00D46204" w:rsidRDefault="00D46204" w:rsidP="00BA7F43">
      <w:pPr>
        <w:spacing w:before="0" w:after="0" w:line="240" w:lineRule="auto"/>
        <w:rPr>
          <w:rFonts w:ascii="Times New Roman" w:eastAsia="Calibri" w:hAnsi="Times New Roman" w:cs="Times New Roman"/>
          <w:sz w:val="22"/>
          <w:szCs w:val="22"/>
          <w:lang w:eastAsia="en-US"/>
        </w:rPr>
      </w:pPr>
    </w:p>
    <w:p w:rsidR="00D46204" w:rsidRDefault="00D46204" w:rsidP="00BA7F43">
      <w:pPr>
        <w:spacing w:before="0" w:after="0" w:line="240" w:lineRule="auto"/>
        <w:rPr>
          <w:rFonts w:ascii="Times New Roman" w:eastAsia="Calibri" w:hAnsi="Times New Roman" w:cs="Times New Roman"/>
          <w:sz w:val="22"/>
          <w:szCs w:val="22"/>
          <w:lang w:eastAsia="en-US"/>
        </w:rPr>
      </w:pPr>
    </w:p>
    <w:p w:rsidR="00D46204" w:rsidRDefault="00D46204" w:rsidP="00BA7F43">
      <w:pPr>
        <w:spacing w:before="0" w:after="0" w:line="240" w:lineRule="auto"/>
        <w:rPr>
          <w:rFonts w:ascii="Times New Roman" w:eastAsia="Calibri" w:hAnsi="Times New Roman" w:cs="Times New Roman"/>
          <w:sz w:val="22"/>
          <w:szCs w:val="22"/>
          <w:lang w:eastAsia="en-US"/>
        </w:rPr>
      </w:pPr>
    </w:p>
    <w:p w:rsidR="00C86BFC" w:rsidRDefault="00C86BFC" w:rsidP="00C86BFC">
      <w:pPr>
        <w:pStyle w:val="Title"/>
        <w:jc w:val="right"/>
      </w:pPr>
      <w:r w:rsidRPr="00E31B68">
        <w:rPr>
          <w:color w:val="FF0000"/>
        </w:rPr>
        <w:lastRenderedPageBreak/>
        <w:t>Frederick County</w:t>
      </w:r>
    </w:p>
    <w:p w:rsidR="00C86BFC" w:rsidRDefault="00C86BFC" w:rsidP="00C86BFC">
      <w:pPr>
        <w:pStyle w:val="NoSpacing"/>
        <w:jc w:val="right"/>
        <w:rPr>
          <w:rStyle w:val="IntenseEmphasis"/>
          <w:rFonts w:ascii="Book Antiqua" w:hAnsi="Book Antiqua"/>
          <w:color w:val="0033CC"/>
          <w:sz w:val="24"/>
          <w:szCs w:val="24"/>
        </w:rPr>
      </w:pPr>
      <w:r>
        <w:rPr>
          <w:rStyle w:val="IntenseEmphasis"/>
          <w:rFonts w:ascii="Book Antiqua" w:hAnsi="Book Antiqua"/>
          <w:color w:val="0033CC"/>
          <w:sz w:val="24"/>
          <w:szCs w:val="24"/>
        </w:rPr>
        <w:t>Redistricting</w:t>
      </w:r>
      <w:r w:rsidRPr="00E32C49">
        <w:rPr>
          <w:rStyle w:val="IntenseEmphasis"/>
          <w:rFonts w:ascii="Book Antiqua" w:hAnsi="Book Antiqua"/>
          <w:color w:val="0033CC"/>
          <w:sz w:val="24"/>
          <w:szCs w:val="24"/>
        </w:rPr>
        <w:t xml:space="preserve"> Commission</w:t>
      </w:r>
    </w:p>
    <w:p w:rsidR="00D46204" w:rsidRPr="00BA7F43" w:rsidRDefault="00D46204"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spacing w:before="0" w:after="0" w:line="240" w:lineRule="auto"/>
        <w:rPr>
          <w:rFonts w:ascii="Times New Roman" w:eastAsia="Calibri" w:hAnsi="Times New Roman" w:cs="Times New Roman"/>
          <w:sz w:val="24"/>
          <w:szCs w:val="24"/>
          <w:lang w:eastAsia="en-US"/>
        </w:rPr>
      </w:pPr>
    </w:p>
    <w:p w:rsidR="00BA7F43" w:rsidRPr="00BA7F43" w:rsidRDefault="00BA7F43" w:rsidP="00BA7F43">
      <w:pPr>
        <w:spacing w:before="0" w:after="0" w:line="240" w:lineRule="auto"/>
        <w:jc w:val="center"/>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 xml:space="preserve">Report of the Compensation Review Commission </w:t>
      </w:r>
      <w:r w:rsidR="00C4383E">
        <w:rPr>
          <w:rFonts w:ascii="Times New Roman" w:eastAsia="Calibri" w:hAnsi="Times New Roman" w:cs="Times New Roman"/>
          <w:sz w:val="22"/>
          <w:szCs w:val="22"/>
          <w:lang w:eastAsia="en-US"/>
        </w:rPr>
        <w:t>October 25, 2021</w:t>
      </w:r>
      <w:r w:rsidRPr="00BA7F43">
        <w:rPr>
          <w:rFonts w:ascii="Times New Roman" w:eastAsia="Calibri" w:hAnsi="Times New Roman" w:cs="Times New Roman"/>
          <w:sz w:val="22"/>
          <w:szCs w:val="22"/>
          <w:lang w:eastAsia="en-US"/>
        </w:rPr>
        <w:t xml:space="preserve"> </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numPr>
          <w:ilvl w:val="0"/>
          <w:numId w:val="35"/>
        </w:num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 xml:space="preserve">AUTHORITY OF COMMISSION </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spacing w:before="0" w:after="0" w:line="240" w:lineRule="auto"/>
        <w:ind w:left="360"/>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 xml:space="preserve">In accordance with </w:t>
      </w:r>
      <w:r w:rsidR="00347359">
        <w:rPr>
          <w:rFonts w:ascii="Times New Roman" w:eastAsia="Calibri" w:hAnsi="Times New Roman" w:cs="Times New Roman"/>
          <w:sz w:val="22"/>
          <w:szCs w:val="22"/>
          <w:lang w:eastAsia="en-US"/>
        </w:rPr>
        <w:t xml:space="preserve">the </w:t>
      </w:r>
      <w:r w:rsidRPr="00BA7F43">
        <w:rPr>
          <w:rFonts w:ascii="Times New Roman" w:eastAsia="Calibri" w:hAnsi="Times New Roman" w:cs="Times New Roman"/>
          <w:sz w:val="22"/>
          <w:szCs w:val="22"/>
          <w:lang w:eastAsia="en-US"/>
        </w:rPr>
        <w:t>Fre</w:t>
      </w:r>
      <w:r w:rsidR="00347359">
        <w:rPr>
          <w:rFonts w:ascii="Times New Roman" w:eastAsia="Calibri" w:hAnsi="Times New Roman" w:cs="Times New Roman"/>
          <w:sz w:val="22"/>
          <w:szCs w:val="22"/>
          <w:lang w:eastAsia="en-US"/>
        </w:rPr>
        <w:t xml:space="preserve">derick County Charter, Section 214, </w:t>
      </w:r>
      <w:r w:rsidRPr="00BA7F43">
        <w:rPr>
          <w:rFonts w:ascii="Times New Roman" w:eastAsia="Calibri" w:hAnsi="Times New Roman" w:cs="Times New Roman"/>
          <w:sz w:val="22"/>
          <w:szCs w:val="22"/>
          <w:lang w:eastAsia="en-US"/>
        </w:rPr>
        <w:t xml:space="preserve">the Frederick County Council is required to establish a </w:t>
      </w:r>
      <w:r w:rsidR="00347359">
        <w:rPr>
          <w:rFonts w:ascii="Times New Roman" w:eastAsia="Calibri" w:hAnsi="Times New Roman" w:cs="Times New Roman"/>
          <w:sz w:val="22"/>
          <w:szCs w:val="22"/>
          <w:lang w:eastAsia="en-US"/>
        </w:rPr>
        <w:t>Redistricting</w:t>
      </w:r>
      <w:r w:rsidRPr="00BA7F43">
        <w:rPr>
          <w:rFonts w:ascii="Times New Roman" w:eastAsia="Calibri" w:hAnsi="Times New Roman" w:cs="Times New Roman"/>
          <w:sz w:val="22"/>
          <w:szCs w:val="22"/>
          <w:lang w:eastAsia="en-US"/>
        </w:rPr>
        <w:t xml:space="preserve"> Commission</w:t>
      </w:r>
      <w:r w:rsidR="00347359">
        <w:rPr>
          <w:rFonts w:ascii="Times New Roman" w:eastAsia="Calibri" w:hAnsi="Times New Roman" w:cs="Times New Roman"/>
          <w:sz w:val="22"/>
          <w:szCs w:val="22"/>
          <w:lang w:eastAsia="en-US"/>
        </w:rPr>
        <w:t xml:space="preserve"> no later than April 1 of the year following each decennial census date to review</w:t>
      </w:r>
      <w:r w:rsidR="00347359" w:rsidRPr="00347359">
        <w:t xml:space="preserve"> </w:t>
      </w:r>
      <w:r w:rsidR="00347359">
        <w:rPr>
          <w:rFonts w:ascii="Times New Roman" w:eastAsia="Calibri" w:hAnsi="Times New Roman" w:cs="Times New Roman"/>
          <w:sz w:val="22"/>
          <w:szCs w:val="22"/>
          <w:lang w:eastAsia="en-US"/>
        </w:rPr>
        <w:t>and make</w:t>
      </w:r>
      <w:r w:rsidR="00347359" w:rsidRPr="00347359">
        <w:rPr>
          <w:rFonts w:ascii="Times New Roman" w:eastAsia="Calibri" w:hAnsi="Times New Roman" w:cs="Times New Roman"/>
          <w:sz w:val="22"/>
          <w:szCs w:val="22"/>
          <w:lang w:eastAsia="en-US"/>
        </w:rPr>
        <w:t xml:space="preserve"> recommendations concerning the Council Districts, ensuring that they are compact, contiguous, substantially equal in population, and have common interests as a result of geography, occupation, history, or</w:t>
      </w:r>
      <w:r w:rsidR="00347359">
        <w:rPr>
          <w:rFonts w:ascii="Times New Roman" w:eastAsia="Calibri" w:hAnsi="Times New Roman" w:cs="Times New Roman"/>
          <w:sz w:val="22"/>
          <w:szCs w:val="22"/>
          <w:lang w:eastAsia="en-US"/>
        </w:rPr>
        <w:t xml:space="preserve"> existing political boundaries. The Commission is required to submit their recommendation, together with a report explaining it, to the County Council by November 15 of the year following each decennial census date. </w:t>
      </w:r>
    </w:p>
    <w:p w:rsidR="00BA7F43" w:rsidRPr="00BA7F43" w:rsidRDefault="00BA7F43" w:rsidP="00BA7F43">
      <w:pPr>
        <w:spacing w:before="0" w:after="0" w:line="240" w:lineRule="auto"/>
        <w:ind w:left="360"/>
        <w:rPr>
          <w:rFonts w:ascii="Times New Roman" w:eastAsia="Calibri" w:hAnsi="Times New Roman" w:cs="Times New Roman"/>
          <w:sz w:val="22"/>
          <w:szCs w:val="22"/>
          <w:lang w:eastAsia="en-US"/>
        </w:rPr>
      </w:pPr>
    </w:p>
    <w:p w:rsidR="00BA7F43" w:rsidRDefault="00BA7F43" w:rsidP="00BA7F43">
      <w:pPr>
        <w:spacing w:before="0" w:after="0" w:line="240" w:lineRule="auto"/>
        <w:ind w:left="360"/>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 xml:space="preserve">Accordingly, this </w:t>
      </w:r>
      <w:r w:rsidR="00347359">
        <w:rPr>
          <w:rFonts w:ascii="Times New Roman" w:eastAsia="Calibri" w:hAnsi="Times New Roman" w:cs="Times New Roman"/>
          <w:sz w:val="22"/>
          <w:szCs w:val="22"/>
          <w:lang w:eastAsia="en-US"/>
        </w:rPr>
        <w:t>Redistricting</w:t>
      </w:r>
      <w:r w:rsidRPr="00BA7F43">
        <w:rPr>
          <w:rFonts w:ascii="Times New Roman" w:eastAsia="Calibri" w:hAnsi="Times New Roman" w:cs="Times New Roman"/>
          <w:sz w:val="22"/>
          <w:szCs w:val="22"/>
          <w:lang w:eastAsia="en-US"/>
        </w:rPr>
        <w:t xml:space="preserve"> Commission was </w:t>
      </w:r>
      <w:r w:rsidR="00347359">
        <w:rPr>
          <w:rFonts w:ascii="Times New Roman" w:eastAsia="Calibri" w:hAnsi="Times New Roman" w:cs="Times New Roman"/>
          <w:sz w:val="22"/>
          <w:szCs w:val="22"/>
          <w:lang w:eastAsia="en-US"/>
        </w:rPr>
        <w:t>established on March 30, 2021, by Council Resolution 21-08</w:t>
      </w:r>
      <w:r w:rsidRPr="00BA7F43">
        <w:rPr>
          <w:rFonts w:ascii="Times New Roman" w:eastAsia="Calibri" w:hAnsi="Times New Roman" w:cs="Times New Roman"/>
          <w:sz w:val="22"/>
          <w:szCs w:val="22"/>
          <w:lang w:eastAsia="en-US"/>
        </w:rPr>
        <w:t xml:space="preserve">, to review and make recommendations concerning the </w:t>
      </w:r>
      <w:r w:rsidR="00347359">
        <w:rPr>
          <w:rFonts w:ascii="Times New Roman" w:eastAsia="Calibri" w:hAnsi="Times New Roman" w:cs="Times New Roman"/>
          <w:sz w:val="22"/>
          <w:szCs w:val="22"/>
          <w:lang w:eastAsia="en-US"/>
        </w:rPr>
        <w:t xml:space="preserve">Council Districts. </w:t>
      </w:r>
    </w:p>
    <w:p w:rsidR="00754DF2" w:rsidRPr="00BA7F43" w:rsidRDefault="00754DF2" w:rsidP="00BA7F43">
      <w:pPr>
        <w:spacing w:before="0" w:after="0" w:line="240" w:lineRule="auto"/>
        <w:ind w:left="360"/>
        <w:rPr>
          <w:rFonts w:ascii="Times New Roman" w:eastAsia="Calibri" w:hAnsi="Times New Roman" w:cs="Times New Roman"/>
          <w:sz w:val="22"/>
          <w:szCs w:val="22"/>
          <w:lang w:eastAsia="en-US"/>
        </w:rPr>
      </w:pP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numPr>
          <w:ilvl w:val="0"/>
          <w:numId w:val="35"/>
        </w:numPr>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 xml:space="preserve">STUDY AND INFORMATION </w:t>
      </w:r>
    </w:p>
    <w:p w:rsidR="00BA7F43" w:rsidRPr="00BA7F43" w:rsidRDefault="00BA7F43" w:rsidP="00BA7F43">
      <w:pPr>
        <w:spacing w:before="0" w:after="0" w:line="240" w:lineRule="auto"/>
        <w:rPr>
          <w:rFonts w:ascii="Times New Roman" w:eastAsia="Calibri" w:hAnsi="Times New Roman" w:cs="Times New Roman"/>
          <w:sz w:val="22"/>
          <w:szCs w:val="22"/>
          <w:lang w:eastAsia="en-US"/>
        </w:rPr>
      </w:pPr>
    </w:p>
    <w:p w:rsidR="00BA7F43" w:rsidRDefault="00BA7F43" w:rsidP="00754DF2">
      <w:pPr>
        <w:spacing w:before="0" w:after="0" w:line="240" w:lineRule="auto"/>
        <w:ind w:left="360"/>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 xml:space="preserve">The Commission </w:t>
      </w:r>
      <w:r w:rsidR="00754DF2">
        <w:rPr>
          <w:rFonts w:ascii="Times New Roman" w:eastAsia="Calibri" w:hAnsi="Times New Roman" w:cs="Times New Roman"/>
          <w:sz w:val="22"/>
          <w:szCs w:val="22"/>
          <w:lang w:eastAsia="en-US"/>
        </w:rPr>
        <w:t>was provided with the following items of information to aid in their discussion and ultimate recommendation:</w:t>
      </w:r>
      <w:r w:rsidR="00754DF2" w:rsidRPr="00754DF2">
        <w:t xml:space="preserve"> </w:t>
      </w:r>
      <w:r w:rsidR="00754DF2" w:rsidRPr="00754DF2">
        <w:rPr>
          <w:rFonts w:ascii="Times New Roman" w:eastAsia="Calibri" w:hAnsi="Times New Roman" w:cs="Times New Roman"/>
          <w:sz w:val="22"/>
          <w:szCs w:val="22"/>
          <w:lang w:eastAsia="en-US"/>
        </w:rPr>
        <w:t xml:space="preserve">current Council District boundaries, population results from the 2020 Census, current </w:t>
      </w:r>
      <w:r w:rsidR="00754DF2">
        <w:rPr>
          <w:rFonts w:ascii="Times New Roman" w:eastAsia="Calibri" w:hAnsi="Times New Roman" w:cs="Times New Roman"/>
          <w:sz w:val="22"/>
          <w:szCs w:val="22"/>
          <w:lang w:eastAsia="en-US"/>
        </w:rPr>
        <w:t xml:space="preserve">County </w:t>
      </w:r>
      <w:r w:rsidR="00754DF2" w:rsidRPr="00754DF2">
        <w:rPr>
          <w:rFonts w:ascii="Times New Roman" w:eastAsia="Calibri" w:hAnsi="Times New Roman" w:cs="Times New Roman"/>
          <w:sz w:val="22"/>
          <w:szCs w:val="22"/>
          <w:lang w:eastAsia="en-US"/>
        </w:rPr>
        <w:t xml:space="preserve">population by </w:t>
      </w:r>
      <w:r w:rsidR="00754DF2" w:rsidRPr="00754DF2">
        <w:rPr>
          <w:rFonts w:ascii="Times New Roman" w:eastAsia="Calibri" w:hAnsi="Times New Roman" w:cs="Times New Roman"/>
          <w:sz w:val="22"/>
          <w:szCs w:val="22"/>
          <w:lang w:eastAsia="en-US"/>
        </w:rPr>
        <w:lastRenderedPageBreak/>
        <w:t xml:space="preserve">Council District, </w:t>
      </w:r>
      <w:r w:rsidR="00754DF2">
        <w:rPr>
          <w:rFonts w:ascii="Times New Roman" w:eastAsia="Calibri" w:hAnsi="Times New Roman" w:cs="Times New Roman"/>
          <w:sz w:val="22"/>
          <w:szCs w:val="22"/>
          <w:lang w:eastAsia="en-US"/>
        </w:rPr>
        <w:t xml:space="preserve">precinct level population data, </w:t>
      </w:r>
      <w:r w:rsidR="00754DF2" w:rsidRPr="00754DF2">
        <w:rPr>
          <w:rFonts w:ascii="Times New Roman" w:eastAsia="Calibri" w:hAnsi="Times New Roman" w:cs="Times New Roman"/>
          <w:sz w:val="22"/>
          <w:szCs w:val="22"/>
          <w:lang w:eastAsia="en-US"/>
        </w:rPr>
        <w:t>and recommendations from the Board of Elections of Frederick County.</w:t>
      </w:r>
      <w:r w:rsidR="00754DF2">
        <w:rPr>
          <w:rFonts w:ascii="Times New Roman" w:eastAsia="Calibri" w:hAnsi="Times New Roman" w:cs="Times New Roman"/>
          <w:sz w:val="22"/>
          <w:szCs w:val="22"/>
          <w:lang w:eastAsia="en-US"/>
        </w:rPr>
        <w:t xml:space="preserve"> </w:t>
      </w:r>
    </w:p>
    <w:p w:rsidR="00E47670" w:rsidRDefault="00E47670" w:rsidP="00754DF2">
      <w:pPr>
        <w:spacing w:before="0" w:after="0" w:line="240" w:lineRule="auto"/>
        <w:ind w:left="360"/>
        <w:rPr>
          <w:rFonts w:ascii="Times New Roman" w:eastAsia="Calibri" w:hAnsi="Times New Roman" w:cs="Times New Roman"/>
          <w:sz w:val="22"/>
          <w:szCs w:val="22"/>
          <w:lang w:eastAsia="en-US"/>
        </w:rPr>
      </w:pPr>
    </w:p>
    <w:p w:rsidR="00E47670" w:rsidRDefault="00E47670" w:rsidP="00754DF2">
      <w:pPr>
        <w:spacing w:before="0" w:after="0" w:line="240" w:lineRule="auto"/>
        <w:ind w:left="36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Since the last decennial census in 2010, the overall County population has grown substantially, from 233,385 to 271,985. </w:t>
      </w:r>
      <w:r w:rsidR="00CE41AC">
        <w:rPr>
          <w:rFonts w:ascii="Times New Roman" w:eastAsia="Calibri" w:hAnsi="Times New Roman" w:cs="Times New Roman"/>
          <w:sz w:val="22"/>
          <w:szCs w:val="22"/>
          <w:lang w:eastAsia="en-US"/>
        </w:rPr>
        <w:t xml:space="preserve">The growth within the County is reflective of the growth areas within the County, especially within the Urbana and Linganore areas. The current County Council districts, with the growth of population, currently measure within 3.5% of one another. </w:t>
      </w:r>
    </w:p>
    <w:p w:rsidR="00754DF2" w:rsidRPr="00BA7F43" w:rsidRDefault="00754DF2" w:rsidP="00E47670">
      <w:pPr>
        <w:spacing w:before="0" w:after="0" w:line="240" w:lineRule="auto"/>
        <w:rPr>
          <w:rFonts w:ascii="Times New Roman" w:eastAsia="Calibri" w:hAnsi="Times New Roman" w:cs="Times New Roman"/>
          <w:sz w:val="22"/>
          <w:szCs w:val="22"/>
          <w:lang w:eastAsia="en-US"/>
        </w:rPr>
      </w:pPr>
    </w:p>
    <w:p w:rsidR="00BA7F43" w:rsidRPr="00BA7F43" w:rsidRDefault="00BA7F43" w:rsidP="00BA7F43">
      <w:pPr>
        <w:tabs>
          <w:tab w:val="left" w:pos="360"/>
        </w:tabs>
        <w:spacing w:before="0" w:after="0" w:line="240" w:lineRule="auto"/>
        <w:rPr>
          <w:rFonts w:ascii="Times New Roman" w:eastAsia="Calibri" w:hAnsi="Times New Roman" w:cs="Times New Roman"/>
          <w:sz w:val="22"/>
          <w:szCs w:val="22"/>
          <w:lang w:eastAsia="en-US"/>
        </w:rPr>
      </w:pPr>
    </w:p>
    <w:p w:rsidR="00BA7F43" w:rsidRPr="00BA7F43" w:rsidRDefault="00BA7F43" w:rsidP="00BA7F43">
      <w:pPr>
        <w:numPr>
          <w:ilvl w:val="0"/>
          <w:numId w:val="35"/>
        </w:numPr>
        <w:tabs>
          <w:tab w:val="left" w:pos="360"/>
        </w:tabs>
        <w:spacing w:before="0" w:after="0" w:line="240" w:lineRule="auto"/>
        <w:rPr>
          <w:rFonts w:ascii="Times New Roman" w:eastAsia="Calibri" w:hAnsi="Times New Roman" w:cs="Times New Roman"/>
          <w:sz w:val="22"/>
          <w:szCs w:val="22"/>
          <w:lang w:eastAsia="en-US"/>
        </w:rPr>
      </w:pPr>
      <w:r w:rsidRPr="00BA7F43">
        <w:rPr>
          <w:rFonts w:ascii="Times New Roman" w:eastAsia="Calibri" w:hAnsi="Times New Roman" w:cs="Times New Roman"/>
          <w:sz w:val="22"/>
          <w:szCs w:val="22"/>
          <w:lang w:eastAsia="en-US"/>
        </w:rPr>
        <w:t>RECOMMENDATIONS</w:t>
      </w:r>
    </w:p>
    <w:p w:rsidR="00BA7F43" w:rsidRPr="00BA7F43" w:rsidRDefault="00BA7F43" w:rsidP="00BA7F43">
      <w:pPr>
        <w:tabs>
          <w:tab w:val="left" w:pos="360"/>
        </w:tabs>
        <w:spacing w:before="0" w:after="0" w:line="240" w:lineRule="auto"/>
        <w:rPr>
          <w:rFonts w:ascii="Times New Roman" w:eastAsia="Calibri" w:hAnsi="Times New Roman" w:cs="Times New Roman"/>
          <w:sz w:val="22"/>
          <w:szCs w:val="22"/>
          <w:lang w:eastAsia="en-US"/>
        </w:rPr>
      </w:pPr>
    </w:p>
    <w:p w:rsidR="00754DF2" w:rsidRPr="00BA7F43" w:rsidRDefault="00754DF2" w:rsidP="00754DF2">
      <w:pPr>
        <w:spacing w:before="0" w:after="0" w:line="240" w:lineRule="auto"/>
        <w:ind w:left="36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The Commission is recommending </w:t>
      </w:r>
      <w:r w:rsidRPr="00844D62">
        <w:rPr>
          <w:rFonts w:ascii="Times New Roman" w:eastAsia="Calibri" w:hAnsi="Times New Roman" w:cs="Times New Roman"/>
          <w:sz w:val="22"/>
          <w:szCs w:val="22"/>
          <w:lang w:eastAsia="en-US"/>
        </w:rPr>
        <w:t>moving Precinct 08-001 (Libertytown) with population size of 2,600 and Precinct 19-001 (Unionville/Linganore Grange Hall) with a population of 1,830 into Council District 5 from Council District 2.</w:t>
      </w:r>
      <w:r>
        <w:rPr>
          <w:rFonts w:ascii="Times New Roman" w:eastAsia="Calibri" w:hAnsi="Times New Roman" w:cs="Times New Roman"/>
          <w:sz w:val="22"/>
          <w:szCs w:val="22"/>
          <w:lang w:eastAsia="en-US"/>
        </w:rPr>
        <w:t xml:space="preserve"> </w:t>
      </w:r>
      <w:r w:rsidR="008F568A">
        <w:rPr>
          <w:rFonts w:ascii="Times New Roman" w:eastAsia="Calibri" w:hAnsi="Times New Roman" w:cs="Times New Roman"/>
          <w:sz w:val="22"/>
          <w:szCs w:val="22"/>
          <w:lang w:eastAsia="en-US"/>
        </w:rPr>
        <w:t xml:space="preserve">Precincts 08-001 and 19-001 are geographically similar to District 5, and overall share many common interests with District 5. </w:t>
      </w:r>
      <w:r w:rsidR="009E1FBD">
        <w:rPr>
          <w:rFonts w:ascii="Times New Roman" w:eastAsia="Calibri" w:hAnsi="Times New Roman" w:cs="Times New Roman"/>
          <w:sz w:val="22"/>
          <w:szCs w:val="22"/>
          <w:lang w:eastAsia="en-US"/>
        </w:rPr>
        <w:t>The following chart reflects the moving of Precincts 08-001 and 19-001, as well as the updated population by Council District as a result of the relocation. This recommendation places all Council Districts within 1.5% of one another. The attached map, exhibit A, reflects the relocation of these two precincts.</w:t>
      </w:r>
    </w:p>
    <w:p w:rsidR="00BA7F43" w:rsidRPr="00BA7F43" w:rsidRDefault="00BA7F43" w:rsidP="00754DF2">
      <w:pPr>
        <w:tabs>
          <w:tab w:val="left" w:pos="360"/>
        </w:tabs>
        <w:spacing w:before="0" w:after="0" w:line="240" w:lineRule="auto"/>
        <w:ind w:left="360"/>
        <w:rPr>
          <w:rFonts w:ascii="Times New Roman" w:eastAsia="Calibri" w:hAnsi="Times New Roman" w:cs="Times New Roman"/>
          <w:sz w:val="22"/>
          <w:szCs w:val="22"/>
          <w:lang w:eastAsia="en-US"/>
        </w:rPr>
      </w:pPr>
    </w:p>
    <w:tbl>
      <w:tblPr>
        <w:tblStyle w:val="TableGrid"/>
        <w:tblW w:w="0" w:type="auto"/>
        <w:jc w:val="center"/>
        <w:tblLook w:val="04A0" w:firstRow="1" w:lastRow="0" w:firstColumn="1" w:lastColumn="0" w:noHBand="0" w:noVBand="1"/>
      </w:tblPr>
      <w:tblGrid>
        <w:gridCol w:w="1345"/>
        <w:gridCol w:w="1170"/>
        <w:gridCol w:w="1080"/>
        <w:gridCol w:w="1080"/>
        <w:gridCol w:w="1350"/>
      </w:tblGrid>
      <w:tr w:rsidR="00E47670" w:rsidTr="008920C1">
        <w:trPr>
          <w:jc w:val="center"/>
        </w:trPr>
        <w:tc>
          <w:tcPr>
            <w:tcW w:w="1345" w:type="dxa"/>
          </w:tcPr>
          <w:p w:rsidR="00E47670" w:rsidRPr="009E1FBD" w:rsidRDefault="00E47670" w:rsidP="008920C1">
            <w:pPr>
              <w:rPr>
                <w:rFonts w:ascii="Times New Roman" w:hAnsi="Times New Roman" w:cs="Times New Roman"/>
              </w:rPr>
            </w:pPr>
          </w:p>
        </w:tc>
        <w:tc>
          <w:tcPr>
            <w:tcW w:w="2250" w:type="dxa"/>
            <w:gridSpan w:val="2"/>
          </w:tcPr>
          <w:p w:rsidR="00E47670" w:rsidRPr="009E1FBD" w:rsidRDefault="00E47670" w:rsidP="008920C1">
            <w:pPr>
              <w:jc w:val="center"/>
              <w:rPr>
                <w:rFonts w:ascii="Times New Roman" w:hAnsi="Times New Roman" w:cs="Times New Roman"/>
              </w:rPr>
            </w:pPr>
            <w:r w:rsidRPr="009E1FBD">
              <w:rPr>
                <w:rFonts w:ascii="Times New Roman" w:hAnsi="Times New Roman" w:cs="Times New Roman"/>
              </w:rPr>
              <w:t>Current</w:t>
            </w:r>
          </w:p>
        </w:tc>
        <w:tc>
          <w:tcPr>
            <w:tcW w:w="2430" w:type="dxa"/>
            <w:gridSpan w:val="2"/>
          </w:tcPr>
          <w:p w:rsidR="00E47670" w:rsidRPr="009E1FBD" w:rsidRDefault="00E47670" w:rsidP="008920C1">
            <w:pPr>
              <w:jc w:val="center"/>
              <w:rPr>
                <w:rFonts w:ascii="Times New Roman" w:hAnsi="Times New Roman" w:cs="Times New Roman"/>
              </w:rPr>
            </w:pPr>
            <w:r w:rsidRPr="009E1FBD">
              <w:rPr>
                <w:rFonts w:ascii="Times New Roman" w:hAnsi="Times New Roman" w:cs="Times New Roman"/>
              </w:rPr>
              <w:t>Proposed</w:t>
            </w:r>
          </w:p>
        </w:tc>
      </w:tr>
      <w:tr w:rsidR="00E47670" w:rsidTr="008920C1">
        <w:trPr>
          <w:jc w:val="center"/>
        </w:trPr>
        <w:tc>
          <w:tcPr>
            <w:tcW w:w="1345" w:type="dxa"/>
          </w:tcPr>
          <w:p w:rsidR="00E47670" w:rsidRPr="009E1FBD" w:rsidRDefault="00E47670" w:rsidP="008920C1">
            <w:pPr>
              <w:rPr>
                <w:rFonts w:ascii="Times New Roman" w:hAnsi="Times New Roman" w:cs="Times New Roman"/>
              </w:rPr>
            </w:pPr>
            <w:r w:rsidRPr="009E1FBD">
              <w:rPr>
                <w:rFonts w:ascii="Times New Roman" w:hAnsi="Times New Roman" w:cs="Times New Roman"/>
              </w:rPr>
              <w:t>District 1</w:t>
            </w:r>
          </w:p>
        </w:tc>
        <w:tc>
          <w:tcPr>
            <w:tcW w:w="1170" w:type="dxa"/>
          </w:tcPr>
          <w:p w:rsidR="00E47670" w:rsidRPr="009E1FBD" w:rsidRDefault="00E47670" w:rsidP="008920C1">
            <w:pPr>
              <w:jc w:val="center"/>
              <w:rPr>
                <w:rFonts w:ascii="Times New Roman" w:hAnsi="Times New Roman" w:cs="Times New Roman"/>
              </w:rPr>
            </w:pPr>
            <w:r w:rsidRPr="009E1FBD">
              <w:rPr>
                <w:rFonts w:ascii="Times New Roman" w:hAnsi="Times New Roman" w:cs="Times New Roman"/>
              </w:rPr>
              <w:t>56,101</w:t>
            </w:r>
          </w:p>
        </w:tc>
        <w:tc>
          <w:tcPr>
            <w:tcW w:w="1080" w:type="dxa"/>
          </w:tcPr>
          <w:p w:rsidR="00E47670" w:rsidRPr="009E1FBD" w:rsidRDefault="00E47670" w:rsidP="008920C1">
            <w:pPr>
              <w:jc w:val="center"/>
              <w:rPr>
                <w:rFonts w:ascii="Times New Roman" w:hAnsi="Times New Roman" w:cs="Times New Roman"/>
              </w:rPr>
            </w:pPr>
            <w:r w:rsidRPr="009E1FBD">
              <w:rPr>
                <w:rFonts w:ascii="Times New Roman" w:hAnsi="Times New Roman" w:cs="Times New Roman"/>
              </w:rPr>
              <w:t>20.6%</w:t>
            </w:r>
          </w:p>
        </w:tc>
        <w:tc>
          <w:tcPr>
            <w:tcW w:w="1080" w:type="dxa"/>
          </w:tcPr>
          <w:p w:rsidR="00E47670" w:rsidRPr="009E1FBD" w:rsidRDefault="00E47670" w:rsidP="008920C1">
            <w:pPr>
              <w:jc w:val="center"/>
              <w:rPr>
                <w:rFonts w:ascii="Times New Roman" w:hAnsi="Times New Roman" w:cs="Times New Roman"/>
              </w:rPr>
            </w:pPr>
          </w:p>
        </w:tc>
        <w:tc>
          <w:tcPr>
            <w:tcW w:w="1350" w:type="dxa"/>
          </w:tcPr>
          <w:p w:rsidR="00E47670" w:rsidRPr="009E1FBD" w:rsidRDefault="00E47670" w:rsidP="008920C1">
            <w:pPr>
              <w:jc w:val="center"/>
              <w:rPr>
                <w:rFonts w:ascii="Times New Roman" w:hAnsi="Times New Roman" w:cs="Times New Roman"/>
              </w:rPr>
            </w:pPr>
            <w:r w:rsidRPr="009E1FBD">
              <w:rPr>
                <w:rFonts w:ascii="Times New Roman" w:hAnsi="Times New Roman" w:cs="Times New Roman"/>
              </w:rPr>
              <w:t>20.6%</w:t>
            </w:r>
          </w:p>
        </w:tc>
      </w:tr>
      <w:tr w:rsidR="00E47670" w:rsidTr="008920C1">
        <w:trPr>
          <w:jc w:val="center"/>
        </w:trPr>
        <w:tc>
          <w:tcPr>
            <w:tcW w:w="1345" w:type="dxa"/>
            <w:shd w:val="clear" w:color="auto" w:fill="F8F8F8" w:themeFill="background2"/>
          </w:tcPr>
          <w:p w:rsidR="00E47670" w:rsidRPr="009E1FBD" w:rsidRDefault="00E47670" w:rsidP="008920C1">
            <w:pPr>
              <w:rPr>
                <w:rFonts w:ascii="Times New Roman" w:hAnsi="Times New Roman" w:cs="Times New Roman"/>
                <w:b/>
              </w:rPr>
            </w:pPr>
            <w:r w:rsidRPr="009E1FBD">
              <w:rPr>
                <w:rFonts w:ascii="Times New Roman" w:hAnsi="Times New Roman" w:cs="Times New Roman"/>
                <w:b/>
              </w:rPr>
              <w:t>District 2</w:t>
            </w:r>
          </w:p>
        </w:tc>
        <w:tc>
          <w:tcPr>
            <w:tcW w:w="1170" w:type="dxa"/>
            <w:shd w:val="clear" w:color="auto" w:fill="F8F8F8" w:themeFill="background2"/>
          </w:tcPr>
          <w:p w:rsidR="00E47670" w:rsidRPr="009E1FBD" w:rsidRDefault="00E47670" w:rsidP="008920C1">
            <w:pPr>
              <w:jc w:val="center"/>
              <w:rPr>
                <w:rFonts w:ascii="Times New Roman" w:hAnsi="Times New Roman" w:cs="Times New Roman"/>
                <w:b/>
              </w:rPr>
            </w:pPr>
            <w:r w:rsidRPr="009E1FBD">
              <w:rPr>
                <w:rFonts w:ascii="Times New Roman" w:hAnsi="Times New Roman" w:cs="Times New Roman"/>
                <w:b/>
              </w:rPr>
              <w:t>57,447</w:t>
            </w:r>
          </w:p>
        </w:tc>
        <w:tc>
          <w:tcPr>
            <w:tcW w:w="1080" w:type="dxa"/>
            <w:shd w:val="clear" w:color="auto" w:fill="F8F8F8" w:themeFill="background2"/>
          </w:tcPr>
          <w:p w:rsidR="00E47670" w:rsidRPr="009E1FBD" w:rsidRDefault="00E47670" w:rsidP="008920C1">
            <w:pPr>
              <w:jc w:val="center"/>
              <w:rPr>
                <w:rFonts w:ascii="Times New Roman" w:hAnsi="Times New Roman" w:cs="Times New Roman"/>
                <w:b/>
              </w:rPr>
            </w:pPr>
            <w:r w:rsidRPr="009E1FBD">
              <w:rPr>
                <w:rFonts w:ascii="Times New Roman" w:hAnsi="Times New Roman" w:cs="Times New Roman"/>
                <w:b/>
              </w:rPr>
              <w:t>21.1%</w:t>
            </w:r>
          </w:p>
        </w:tc>
        <w:tc>
          <w:tcPr>
            <w:tcW w:w="1080" w:type="dxa"/>
            <w:shd w:val="clear" w:color="auto" w:fill="F8F8F8" w:themeFill="background2"/>
          </w:tcPr>
          <w:p w:rsidR="00E47670" w:rsidRPr="009E1FBD" w:rsidRDefault="00E47670" w:rsidP="008920C1">
            <w:pPr>
              <w:jc w:val="center"/>
              <w:rPr>
                <w:rFonts w:ascii="Times New Roman" w:hAnsi="Times New Roman" w:cs="Times New Roman"/>
                <w:b/>
              </w:rPr>
            </w:pPr>
            <w:r w:rsidRPr="009E1FBD">
              <w:rPr>
                <w:rFonts w:ascii="Times New Roman" w:hAnsi="Times New Roman" w:cs="Times New Roman"/>
                <w:b/>
              </w:rPr>
              <w:t>53,017</w:t>
            </w:r>
          </w:p>
        </w:tc>
        <w:tc>
          <w:tcPr>
            <w:tcW w:w="1350" w:type="dxa"/>
            <w:shd w:val="clear" w:color="auto" w:fill="F8F8F8" w:themeFill="background2"/>
          </w:tcPr>
          <w:p w:rsidR="00E47670" w:rsidRPr="009E1FBD" w:rsidRDefault="00E47670" w:rsidP="008920C1">
            <w:pPr>
              <w:jc w:val="center"/>
              <w:rPr>
                <w:rFonts w:ascii="Times New Roman" w:hAnsi="Times New Roman" w:cs="Times New Roman"/>
                <w:b/>
              </w:rPr>
            </w:pPr>
            <w:r w:rsidRPr="009E1FBD">
              <w:rPr>
                <w:rFonts w:ascii="Times New Roman" w:hAnsi="Times New Roman" w:cs="Times New Roman"/>
                <w:b/>
              </w:rPr>
              <w:t>19.5%</w:t>
            </w:r>
          </w:p>
        </w:tc>
      </w:tr>
      <w:tr w:rsidR="00E47670" w:rsidTr="008920C1">
        <w:trPr>
          <w:jc w:val="center"/>
        </w:trPr>
        <w:tc>
          <w:tcPr>
            <w:tcW w:w="1345" w:type="dxa"/>
          </w:tcPr>
          <w:p w:rsidR="00E47670" w:rsidRPr="009E1FBD" w:rsidRDefault="00E47670" w:rsidP="008920C1">
            <w:pPr>
              <w:rPr>
                <w:rFonts w:ascii="Times New Roman" w:hAnsi="Times New Roman" w:cs="Times New Roman"/>
              </w:rPr>
            </w:pPr>
            <w:r w:rsidRPr="009E1FBD">
              <w:rPr>
                <w:rFonts w:ascii="Times New Roman" w:hAnsi="Times New Roman" w:cs="Times New Roman"/>
              </w:rPr>
              <w:t>District 3</w:t>
            </w:r>
          </w:p>
        </w:tc>
        <w:tc>
          <w:tcPr>
            <w:tcW w:w="1170" w:type="dxa"/>
          </w:tcPr>
          <w:p w:rsidR="00E47670" w:rsidRPr="009E1FBD" w:rsidRDefault="00E47670" w:rsidP="008920C1">
            <w:pPr>
              <w:jc w:val="center"/>
              <w:rPr>
                <w:rFonts w:ascii="Times New Roman" w:hAnsi="Times New Roman" w:cs="Times New Roman"/>
              </w:rPr>
            </w:pPr>
            <w:r w:rsidRPr="009E1FBD">
              <w:rPr>
                <w:rFonts w:ascii="Times New Roman" w:hAnsi="Times New Roman" w:cs="Times New Roman"/>
              </w:rPr>
              <w:t>56,400</w:t>
            </w:r>
          </w:p>
        </w:tc>
        <w:tc>
          <w:tcPr>
            <w:tcW w:w="1080" w:type="dxa"/>
          </w:tcPr>
          <w:p w:rsidR="00E47670" w:rsidRPr="009E1FBD" w:rsidRDefault="00E47670" w:rsidP="008920C1">
            <w:pPr>
              <w:jc w:val="center"/>
              <w:rPr>
                <w:rFonts w:ascii="Times New Roman" w:hAnsi="Times New Roman" w:cs="Times New Roman"/>
              </w:rPr>
            </w:pPr>
            <w:r w:rsidRPr="009E1FBD">
              <w:rPr>
                <w:rFonts w:ascii="Times New Roman" w:hAnsi="Times New Roman" w:cs="Times New Roman"/>
              </w:rPr>
              <w:t>20.7%</w:t>
            </w:r>
          </w:p>
        </w:tc>
        <w:tc>
          <w:tcPr>
            <w:tcW w:w="1080" w:type="dxa"/>
          </w:tcPr>
          <w:p w:rsidR="00E47670" w:rsidRPr="009E1FBD" w:rsidRDefault="00E47670" w:rsidP="008920C1">
            <w:pPr>
              <w:jc w:val="center"/>
              <w:rPr>
                <w:rFonts w:ascii="Times New Roman" w:hAnsi="Times New Roman" w:cs="Times New Roman"/>
              </w:rPr>
            </w:pPr>
          </w:p>
        </w:tc>
        <w:tc>
          <w:tcPr>
            <w:tcW w:w="1350" w:type="dxa"/>
          </w:tcPr>
          <w:p w:rsidR="00E47670" w:rsidRPr="009E1FBD" w:rsidRDefault="00E47670" w:rsidP="008920C1">
            <w:pPr>
              <w:jc w:val="center"/>
              <w:rPr>
                <w:rFonts w:ascii="Times New Roman" w:hAnsi="Times New Roman" w:cs="Times New Roman"/>
              </w:rPr>
            </w:pPr>
            <w:r w:rsidRPr="009E1FBD">
              <w:rPr>
                <w:rFonts w:ascii="Times New Roman" w:hAnsi="Times New Roman" w:cs="Times New Roman"/>
              </w:rPr>
              <w:t>20.7%</w:t>
            </w:r>
          </w:p>
        </w:tc>
      </w:tr>
      <w:tr w:rsidR="00E47670" w:rsidTr="008920C1">
        <w:trPr>
          <w:jc w:val="center"/>
        </w:trPr>
        <w:tc>
          <w:tcPr>
            <w:tcW w:w="1345" w:type="dxa"/>
          </w:tcPr>
          <w:p w:rsidR="00E47670" w:rsidRPr="009E1FBD" w:rsidRDefault="00E47670" w:rsidP="008920C1">
            <w:pPr>
              <w:rPr>
                <w:rFonts w:ascii="Times New Roman" w:hAnsi="Times New Roman" w:cs="Times New Roman"/>
              </w:rPr>
            </w:pPr>
            <w:r w:rsidRPr="009E1FBD">
              <w:rPr>
                <w:rFonts w:ascii="Times New Roman" w:hAnsi="Times New Roman" w:cs="Times New Roman"/>
              </w:rPr>
              <w:t>District 4</w:t>
            </w:r>
          </w:p>
        </w:tc>
        <w:tc>
          <w:tcPr>
            <w:tcW w:w="1170" w:type="dxa"/>
          </w:tcPr>
          <w:p w:rsidR="00E47670" w:rsidRPr="009E1FBD" w:rsidRDefault="00E47670" w:rsidP="008920C1">
            <w:pPr>
              <w:jc w:val="center"/>
              <w:rPr>
                <w:rFonts w:ascii="Times New Roman" w:hAnsi="Times New Roman" w:cs="Times New Roman"/>
              </w:rPr>
            </w:pPr>
            <w:r w:rsidRPr="009E1FBD">
              <w:rPr>
                <w:rFonts w:ascii="Times New Roman" w:hAnsi="Times New Roman" w:cs="Times New Roman"/>
              </w:rPr>
              <w:t>54,155</w:t>
            </w:r>
          </w:p>
        </w:tc>
        <w:tc>
          <w:tcPr>
            <w:tcW w:w="1080" w:type="dxa"/>
          </w:tcPr>
          <w:p w:rsidR="00E47670" w:rsidRPr="009E1FBD" w:rsidRDefault="00E47670" w:rsidP="008920C1">
            <w:pPr>
              <w:jc w:val="center"/>
              <w:rPr>
                <w:rFonts w:ascii="Times New Roman" w:hAnsi="Times New Roman" w:cs="Times New Roman"/>
              </w:rPr>
            </w:pPr>
            <w:r w:rsidRPr="009E1FBD">
              <w:rPr>
                <w:rFonts w:ascii="Times New Roman" w:hAnsi="Times New Roman" w:cs="Times New Roman"/>
              </w:rPr>
              <w:t>19.9%</w:t>
            </w:r>
          </w:p>
        </w:tc>
        <w:tc>
          <w:tcPr>
            <w:tcW w:w="1080" w:type="dxa"/>
          </w:tcPr>
          <w:p w:rsidR="00E47670" w:rsidRPr="009E1FBD" w:rsidRDefault="00E47670" w:rsidP="008920C1">
            <w:pPr>
              <w:jc w:val="center"/>
              <w:rPr>
                <w:rFonts w:ascii="Times New Roman" w:hAnsi="Times New Roman" w:cs="Times New Roman"/>
              </w:rPr>
            </w:pPr>
          </w:p>
        </w:tc>
        <w:tc>
          <w:tcPr>
            <w:tcW w:w="1350" w:type="dxa"/>
          </w:tcPr>
          <w:p w:rsidR="00E47670" w:rsidRPr="009E1FBD" w:rsidRDefault="00E47670" w:rsidP="008920C1">
            <w:pPr>
              <w:jc w:val="center"/>
              <w:rPr>
                <w:rFonts w:ascii="Times New Roman" w:hAnsi="Times New Roman" w:cs="Times New Roman"/>
              </w:rPr>
            </w:pPr>
            <w:r w:rsidRPr="009E1FBD">
              <w:rPr>
                <w:rFonts w:ascii="Times New Roman" w:hAnsi="Times New Roman" w:cs="Times New Roman"/>
              </w:rPr>
              <w:t>19.9%</w:t>
            </w:r>
          </w:p>
        </w:tc>
      </w:tr>
      <w:tr w:rsidR="00E47670" w:rsidTr="008920C1">
        <w:trPr>
          <w:jc w:val="center"/>
        </w:trPr>
        <w:tc>
          <w:tcPr>
            <w:tcW w:w="1345" w:type="dxa"/>
            <w:shd w:val="clear" w:color="auto" w:fill="F8F8F8" w:themeFill="background2"/>
          </w:tcPr>
          <w:p w:rsidR="00E47670" w:rsidRPr="009E1FBD" w:rsidRDefault="00E47670" w:rsidP="008920C1">
            <w:pPr>
              <w:rPr>
                <w:rFonts w:ascii="Times New Roman" w:hAnsi="Times New Roman" w:cs="Times New Roman"/>
                <w:b/>
              </w:rPr>
            </w:pPr>
            <w:r w:rsidRPr="009E1FBD">
              <w:rPr>
                <w:rFonts w:ascii="Times New Roman" w:hAnsi="Times New Roman" w:cs="Times New Roman"/>
                <w:b/>
              </w:rPr>
              <w:t>District 5</w:t>
            </w:r>
          </w:p>
        </w:tc>
        <w:tc>
          <w:tcPr>
            <w:tcW w:w="1170" w:type="dxa"/>
            <w:shd w:val="clear" w:color="auto" w:fill="F8F8F8" w:themeFill="background2"/>
          </w:tcPr>
          <w:p w:rsidR="00E47670" w:rsidRPr="009E1FBD" w:rsidRDefault="00E47670" w:rsidP="008920C1">
            <w:pPr>
              <w:jc w:val="center"/>
              <w:rPr>
                <w:rFonts w:ascii="Times New Roman" w:hAnsi="Times New Roman" w:cs="Times New Roman"/>
                <w:b/>
              </w:rPr>
            </w:pPr>
            <w:r w:rsidRPr="009E1FBD">
              <w:rPr>
                <w:rFonts w:ascii="Times New Roman" w:hAnsi="Times New Roman" w:cs="Times New Roman"/>
                <w:b/>
              </w:rPr>
              <w:t>47,882</w:t>
            </w:r>
          </w:p>
        </w:tc>
        <w:tc>
          <w:tcPr>
            <w:tcW w:w="1080" w:type="dxa"/>
            <w:shd w:val="clear" w:color="auto" w:fill="F8F8F8" w:themeFill="background2"/>
          </w:tcPr>
          <w:p w:rsidR="00E47670" w:rsidRPr="009E1FBD" w:rsidRDefault="00E47670" w:rsidP="008920C1">
            <w:pPr>
              <w:jc w:val="center"/>
              <w:rPr>
                <w:rFonts w:ascii="Times New Roman" w:hAnsi="Times New Roman" w:cs="Times New Roman"/>
                <w:b/>
              </w:rPr>
            </w:pPr>
            <w:r w:rsidRPr="009E1FBD">
              <w:rPr>
                <w:rFonts w:ascii="Times New Roman" w:hAnsi="Times New Roman" w:cs="Times New Roman"/>
                <w:b/>
              </w:rPr>
              <w:t>17.6%</w:t>
            </w:r>
          </w:p>
        </w:tc>
        <w:tc>
          <w:tcPr>
            <w:tcW w:w="1080" w:type="dxa"/>
            <w:shd w:val="clear" w:color="auto" w:fill="F8F8F8" w:themeFill="background2"/>
          </w:tcPr>
          <w:p w:rsidR="00E47670" w:rsidRPr="009E1FBD" w:rsidRDefault="00E47670" w:rsidP="008920C1">
            <w:pPr>
              <w:jc w:val="center"/>
              <w:rPr>
                <w:rFonts w:ascii="Times New Roman" w:hAnsi="Times New Roman" w:cs="Times New Roman"/>
                <w:b/>
              </w:rPr>
            </w:pPr>
            <w:r w:rsidRPr="009E1FBD">
              <w:rPr>
                <w:rFonts w:ascii="Times New Roman" w:hAnsi="Times New Roman" w:cs="Times New Roman"/>
                <w:b/>
              </w:rPr>
              <w:t>52,312</w:t>
            </w:r>
          </w:p>
        </w:tc>
        <w:tc>
          <w:tcPr>
            <w:tcW w:w="1350" w:type="dxa"/>
            <w:shd w:val="clear" w:color="auto" w:fill="F8F8F8" w:themeFill="background2"/>
          </w:tcPr>
          <w:p w:rsidR="00E47670" w:rsidRPr="009E1FBD" w:rsidRDefault="00E47670" w:rsidP="008920C1">
            <w:pPr>
              <w:jc w:val="center"/>
              <w:rPr>
                <w:rFonts w:ascii="Times New Roman" w:hAnsi="Times New Roman" w:cs="Times New Roman"/>
                <w:b/>
              </w:rPr>
            </w:pPr>
            <w:r w:rsidRPr="009E1FBD">
              <w:rPr>
                <w:rFonts w:ascii="Times New Roman" w:hAnsi="Times New Roman" w:cs="Times New Roman"/>
                <w:b/>
              </w:rPr>
              <w:t>19.2%</w:t>
            </w:r>
          </w:p>
        </w:tc>
      </w:tr>
    </w:tbl>
    <w:p w:rsidR="0021095A" w:rsidRDefault="0021095A" w:rsidP="00BA7F43">
      <w:pPr>
        <w:pStyle w:val="NoSpacing"/>
        <w:rPr>
          <w:rFonts w:ascii="Arial" w:hAnsi="Arial" w:cs="Arial"/>
          <w:sz w:val="24"/>
          <w:szCs w:val="24"/>
        </w:rPr>
      </w:pPr>
    </w:p>
    <w:p w:rsidR="00CE41AC" w:rsidRPr="0021095A" w:rsidRDefault="00CE41AC" w:rsidP="00CE41AC">
      <w:pPr>
        <w:pStyle w:val="NoSpacing"/>
        <w:ind w:left="360"/>
        <w:rPr>
          <w:rFonts w:ascii="Arial" w:hAnsi="Arial" w:cs="Arial"/>
          <w:sz w:val="24"/>
          <w:szCs w:val="24"/>
        </w:rPr>
      </w:pPr>
      <w:r>
        <w:rPr>
          <w:rFonts w:ascii="Times New Roman" w:eastAsia="Calibri" w:hAnsi="Times New Roman" w:cs="Times New Roman"/>
          <w:sz w:val="22"/>
          <w:szCs w:val="22"/>
          <w:lang w:eastAsia="en-US"/>
        </w:rPr>
        <w:lastRenderedPageBreak/>
        <w:t>The Commission believes this recommendation meets the requirements that the Council Districts be compact, contiguous, and substantially equal in population while also sharing common interests.</w:t>
      </w:r>
      <w:r>
        <w:rPr>
          <w:rFonts w:ascii="Times New Roman" w:eastAsia="Calibri" w:hAnsi="Times New Roman" w:cs="Times New Roman"/>
          <w:sz w:val="22"/>
          <w:szCs w:val="22"/>
          <w:lang w:eastAsia="en-US"/>
        </w:rPr>
        <w:tab/>
      </w:r>
    </w:p>
    <w:sectPr w:rsidR="00CE41AC" w:rsidRPr="0021095A" w:rsidSect="00565ADA">
      <w:footerReference w:type="default" r:id="rId12"/>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2DD" w:rsidRDefault="001442DD">
      <w:r>
        <w:separator/>
      </w:r>
    </w:p>
  </w:endnote>
  <w:endnote w:type="continuationSeparator" w:id="0">
    <w:p w:rsidR="001442DD" w:rsidRDefault="0014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BA" w:rsidRDefault="00A667BA" w:rsidP="00A667BA">
    <w:pPr>
      <w:pStyle w:val="Footer"/>
    </w:pPr>
    <w:r>
      <w:t xml:space="preserve">Page </w:t>
    </w:r>
    <w:r>
      <w:fldChar w:fldCharType="begin"/>
    </w:r>
    <w:r>
      <w:instrText xml:space="preserve"> PAGE   \* MERGEFORMAT </w:instrText>
    </w:r>
    <w:r>
      <w:fldChar w:fldCharType="separate"/>
    </w:r>
    <w:r w:rsidR="0068226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2DD" w:rsidRDefault="001442DD">
      <w:r>
        <w:separator/>
      </w:r>
    </w:p>
  </w:footnote>
  <w:footnote w:type="continuationSeparator" w:id="0">
    <w:p w:rsidR="001442DD" w:rsidRDefault="00144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6B27B4"/>
    <w:multiLevelType w:val="hybridMultilevel"/>
    <w:tmpl w:val="9478D5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CC9453"/>
    <w:multiLevelType w:val="hybridMultilevel"/>
    <w:tmpl w:val="F906E32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CB6A3F"/>
    <w:multiLevelType w:val="hybridMultilevel"/>
    <w:tmpl w:val="E6B9935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359B87"/>
    <w:multiLevelType w:val="hybridMultilevel"/>
    <w:tmpl w:val="3891B69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A71A2A60"/>
    <w:lvl w:ilvl="0">
      <w:start w:val="1"/>
      <w:numFmt w:val="decimal"/>
      <w:pStyle w:val="ListNumber5"/>
      <w:lvlText w:val="%1."/>
      <w:lvlJc w:val="left"/>
      <w:pPr>
        <w:tabs>
          <w:tab w:val="num" w:pos="1800"/>
        </w:tabs>
        <w:ind w:left="1800" w:hanging="360"/>
      </w:pPr>
    </w:lvl>
  </w:abstractNum>
  <w:abstractNum w:abstractNumId="5" w15:restartNumberingAfterBreak="0">
    <w:nsid w:val="FFFFFF7D"/>
    <w:multiLevelType w:val="singleLevel"/>
    <w:tmpl w:val="14B816B0"/>
    <w:lvl w:ilvl="0">
      <w:start w:val="1"/>
      <w:numFmt w:val="decimal"/>
      <w:pStyle w:val="ListNumber4"/>
      <w:lvlText w:val="%1."/>
      <w:lvlJc w:val="left"/>
      <w:pPr>
        <w:tabs>
          <w:tab w:val="num" w:pos="1440"/>
        </w:tabs>
        <w:ind w:left="1440" w:hanging="360"/>
      </w:pPr>
    </w:lvl>
  </w:abstractNum>
  <w:abstractNum w:abstractNumId="6" w15:restartNumberingAfterBreak="0">
    <w:nsid w:val="FFFFFF7E"/>
    <w:multiLevelType w:val="singleLevel"/>
    <w:tmpl w:val="76724E8E"/>
    <w:lvl w:ilvl="0">
      <w:start w:val="1"/>
      <w:numFmt w:val="decimal"/>
      <w:pStyle w:val="ListNumber3"/>
      <w:lvlText w:val="%1."/>
      <w:lvlJc w:val="left"/>
      <w:pPr>
        <w:tabs>
          <w:tab w:val="num" w:pos="1080"/>
        </w:tabs>
        <w:ind w:left="1080" w:hanging="360"/>
      </w:pPr>
    </w:lvl>
  </w:abstractNum>
  <w:abstractNum w:abstractNumId="7" w15:restartNumberingAfterBreak="0">
    <w:nsid w:val="FFFFFF7F"/>
    <w:multiLevelType w:val="singleLevel"/>
    <w:tmpl w:val="F8CC5BD8"/>
    <w:lvl w:ilvl="0">
      <w:start w:val="1"/>
      <w:numFmt w:val="decimal"/>
      <w:pStyle w:val="ListNumber2"/>
      <w:lvlText w:val="%1."/>
      <w:lvlJc w:val="left"/>
      <w:pPr>
        <w:tabs>
          <w:tab w:val="num" w:pos="720"/>
        </w:tabs>
        <w:ind w:left="720" w:hanging="360"/>
      </w:pPr>
    </w:lvl>
  </w:abstractNum>
  <w:abstractNum w:abstractNumId="8" w15:restartNumberingAfterBreak="0">
    <w:nsid w:val="FFFFFF80"/>
    <w:multiLevelType w:val="singleLevel"/>
    <w:tmpl w:val="FE8AAC0A"/>
    <w:lvl w:ilvl="0">
      <w:start w:val="1"/>
      <w:numFmt w:val="bullet"/>
      <w:pStyle w:val="ListBullet5"/>
      <w:lvlText w:val=""/>
      <w:lvlJc w:val="left"/>
      <w:pPr>
        <w:tabs>
          <w:tab w:val="num" w:pos="1800"/>
        </w:tabs>
        <w:ind w:left="1800" w:hanging="360"/>
      </w:pPr>
      <w:rPr>
        <w:rFonts w:ascii="Symbol" w:hAnsi="Symbol" w:hint="default"/>
      </w:rPr>
    </w:lvl>
  </w:abstractNum>
  <w:abstractNum w:abstractNumId="9" w15:restartNumberingAfterBreak="0">
    <w:nsid w:val="FFFFFF81"/>
    <w:multiLevelType w:val="singleLevel"/>
    <w:tmpl w:val="C0DEA43C"/>
    <w:lvl w:ilvl="0">
      <w:start w:val="1"/>
      <w:numFmt w:val="bullet"/>
      <w:pStyle w:val="ListBullet4"/>
      <w:lvlText w:val=""/>
      <w:lvlJc w:val="left"/>
      <w:pPr>
        <w:tabs>
          <w:tab w:val="num" w:pos="1440"/>
        </w:tabs>
        <w:ind w:left="1440" w:hanging="360"/>
      </w:pPr>
      <w:rPr>
        <w:rFonts w:ascii="Symbol" w:hAnsi="Symbol" w:hint="default"/>
      </w:rPr>
    </w:lvl>
  </w:abstractNum>
  <w:abstractNum w:abstractNumId="10" w15:restartNumberingAfterBreak="0">
    <w:nsid w:val="FFFFFF82"/>
    <w:multiLevelType w:val="singleLevel"/>
    <w:tmpl w:val="D2605590"/>
    <w:lvl w:ilvl="0">
      <w:start w:val="1"/>
      <w:numFmt w:val="bullet"/>
      <w:pStyle w:val="ListBullet3"/>
      <w:lvlText w:val=""/>
      <w:lvlJc w:val="left"/>
      <w:pPr>
        <w:tabs>
          <w:tab w:val="num" w:pos="1080"/>
        </w:tabs>
        <w:ind w:left="1080" w:hanging="360"/>
      </w:pPr>
      <w:rPr>
        <w:rFonts w:ascii="Symbol" w:hAnsi="Symbol" w:hint="default"/>
      </w:rPr>
    </w:lvl>
  </w:abstractNum>
  <w:abstractNum w:abstractNumId="11" w15:restartNumberingAfterBreak="0">
    <w:nsid w:val="FFFFFF83"/>
    <w:multiLevelType w:val="singleLevel"/>
    <w:tmpl w:val="E958582E"/>
    <w:lvl w:ilvl="0">
      <w:start w:val="1"/>
      <w:numFmt w:val="bullet"/>
      <w:pStyle w:val="ListBullet2"/>
      <w:lvlText w:val=""/>
      <w:lvlJc w:val="left"/>
      <w:pPr>
        <w:tabs>
          <w:tab w:val="num" w:pos="720"/>
        </w:tabs>
        <w:ind w:left="720" w:hanging="360"/>
      </w:pPr>
      <w:rPr>
        <w:rFonts w:ascii="Symbol" w:hAnsi="Symbol" w:hint="default"/>
      </w:rPr>
    </w:lvl>
  </w:abstractNum>
  <w:abstractNum w:abstractNumId="12" w15:restartNumberingAfterBreak="0">
    <w:nsid w:val="FFFFFF88"/>
    <w:multiLevelType w:val="singleLevel"/>
    <w:tmpl w:val="A4388604"/>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ACFCF162"/>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03FBEE"/>
    <w:multiLevelType w:val="hybridMultilevel"/>
    <w:tmpl w:val="CBB30EA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7971EDB"/>
    <w:multiLevelType w:val="hybridMultilevel"/>
    <w:tmpl w:val="EA42AE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17F68"/>
    <w:multiLevelType w:val="hybridMultilevel"/>
    <w:tmpl w:val="724C643A"/>
    <w:lvl w:ilvl="0" w:tplc="67A6DE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6A1EC"/>
    <w:multiLevelType w:val="hybridMultilevel"/>
    <w:tmpl w:val="C29B302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1D42CD"/>
    <w:multiLevelType w:val="hybridMultilevel"/>
    <w:tmpl w:val="DAF219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50C89"/>
    <w:multiLevelType w:val="hybridMultilevel"/>
    <w:tmpl w:val="39A8526C"/>
    <w:lvl w:ilvl="0" w:tplc="E0CE04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6"/>
  </w:num>
  <w:num w:numId="4">
    <w:abstractNumId w:val="14"/>
  </w:num>
  <w:num w:numId="5">
    <w:abstractNumId w:val="19"/>
  </w:num>
  <w:num w:numId="6">
    <w:abstractNumId w:val="13"/>
  </w:num>
  <w:num w:numId="7">
    <w:abstractNumId w:val="11"/>
  </w:num>
  <w:num w:numId="8">
    <w:abstractNumId w:val="10"/>
  </w:num>
  <w:num w:numId="9">
    <w:abstractNumId w:val="9"/>
  </w:num>
  <w:num w:numId="10">
    <w:abstractNumId w:val="8"/>
  </w:num>
  <w:num w:numId="11">
    <w:abstractNumId w:val="12"/>
  </w:num>
  <w:num w:numId="12">
    <w:abstractNumId w:val="7"/>
  </w:num>
  <w:num w:numId="13">
    <w:abstractNumId w:val="6"/>
  </w:num>
  <w:num w:numId="14">
    <w:abstractNumId w:val="5"/>
  </w:num>
  <w:num w:numId="15">
    <w:abstractNumId w:val="4"/>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24"/>
  </w:num>
  <w:num w:numId="27">
    <w:abstractNumId w:val="18"/>
  </w:num>
  <w:num w:numId="28">
    <w:abstractNumId w:val="1"/>
  </w:num>
  <w:num w:numId="29">
    <w:abstractNumId w:val="22"/>
  </w:num>
  <w:num w:numId="30">
    <w:abstractNumId w:val="15"/>
  </w:num>
  <w:num w:numId="31">
    <w:abstractNumId w:val="0"/>
  </w:num>
  <w:num w:numId="32">
    <w:abstractNumId w:val="3"/>
  </w:num>
  <w:num w:numId="33">
    <w:abstractNumId w:val="2"/>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0E"/>
    <w:rsid w:val="00035F88"/>
    <w:rsid w:val="00090581"/>
    <w:rsid w:val="00092DCA"/>
    <w:rsid w:val="000B779E"/>
    <w:rsid w:val="000C4AFA"/>
    <w:rsid w:val="000E01CD"/>
    <w:rsid w:val="00141898"/>
    <w:rsid w:val="001442DD"/>
    <w:rsid w:val="001474C1"/>
    <w:rsid w:val="00147823"/>
    <w:rsid w:val="00164F9A"/>
    <w:rsid w:val="00193D8E"/>
    <w:rsid w:val="001A041B"/>
    <w:rsid w:val="001A177C"/>
    <w:rsid w:val="001B4D7F"/>
    <w:rsid w:val="001C478F"/>
    <w:rsid w:val="001C6304"/>
    <w:rsid w:val="0021095A"/>
    <w:rsid w:val="00217FA0"/>
    <w:rsid w:val="00234D4E"/>
    <w:rsid w:val="0025367F"/>
    <w:rsid w:val="00267B5F"/>
    <w:rsid w:val="002825B0"/>
    <w:rsid w:val="0028264D"/>
    <w:rsid w:val="002B21A2"/>
    <w:rsid w:val="002C1A1D"/>
    <w:rsid w:val="002D442B"/>
    <w:rsid w:val="00306B93"/>
    <w:rsid w:val="00322AA9"/>
    <w:rsid w:val="00334081"/>
    <w:rsid w:val="00347359"/>
    <w:rsid w:val="00354D4E"/>
    <w:rsid w:val="00365C3E"/>
    <w:rsid w:val="00365E9D"/>
    <w:rsid w:val="00393CCE"/>
    <w:rsid w:val="00393F1E"/>
    <w:rsid w:val="003A236F"/>
    <w:rsid w:val="004318EF"/>
    <w:rsid w:val="00466B4D"/>
    <w:rsid w:val="0049237B"/>
    <w:rsid w:val="00497501"/>
    <w:rsid w:val="005318B8"/>
    <w:rsid w:val="005335D6"/>
    <w:rsid w:val="00553B2D"/>
    <w:rsid w:val="005543E3"/>
    <w:rsid w:val="00565ADA"/>
    <w:rsid w:val="00584E88"/>
    <w:rsid w:val="005B3D05"/>
    <w:rsid w:val="005C75C2"/>
    <w:rsid w:val="005F3F2A"/>
    <w:rsid w:val="00604FBD"/>
    <w:rsid w:val="00646228"/>
    <w:rsid w:val="00662C9C"/>
    <w:rsid w:val="00674913"/>
    <w:rsid w:val="00682264"/>
    <w:rsid w:val="0068468D"/>
    <w:rsid w:val="00684E10"/>
    <w:rsid w:val="006A67CB"/>
    <w:rsid w:val="00713D51"/>
    <w:rsid w:val="007279C1"/>
    <w:rsid w:val="00753BB3"/>
    <w:rsid w:val="00754DF2"/>
    <w:rsid w:val="00761DEA"/>
    <w:rsid w:val="007B13DA"/>
    <w:rsid w:val="007D57CE"/>
    <w:rsid w:val="007F0AE9"/>
    <w:rsid w:val="00802038"/>
    <w:rsid w:val="00811F46"/>
    <w:rsid w:val="00813A9B"/>
    <w:rsid w:val="0082357B"/>
    <w:rsid w:val="00844D62"/>
    <w:rsid w:val="008C16C4"/>
    <w:rsid w:val="008E08EA"/>
    <w:rsid w:val="008F568A"/>
    <w:rsid w:val="009139DD"/>
    <w:rsid w:val="0092131B"/>
    <w:rsid w:val="00935D0A"/>
    <w:rsid w:val="00964847"/>
    <w:rsid w:val="009741DC"/>
    <w:rsid w:val="009C4FB6"/>
    <w:rsid w:val="009E1FBD"/>
    <w:rsid w:val="00A0053E"/>
    <w:rsid w:val="00A54CF5"/>
    <w:rsid w:val="00A667BA"/>
    <w:rsid w:val="00AA1798"/>
    <w:rsid w:val="00AC0F6E"/>
    <w:rsid w:val="00AD2CF2"/>
    <w:rsid w:val="00B83BC6"/>
    <w:rsid w:val="00B95DB4"/>
    <w:rsid w:val="00BA7F43"/>
    <w:rsid w:val="00BB0A66"/>
    <w:rsid w:val="00BB2535"/>
    <w:rsid w:val="00BC066E"/>
    <w:rsid w:val="00BC196F"/>
    <w:rsid w:val="00BC50A5"/>
    <w:rsid w:val="00C22EB0"/>
    <w:rsid w:val="00C4383E"/>
    <w:rsid w:val="00C54C6F"/>
    <w:rsid w:val="00C64F30"/>
    <w:rsid w:val="00C80AAD"/>
    <w:rsid w:val="00C86BFC"/>
    <w:rsid w:val="00C94042"/>
    <w:rsid w:val="00CA1942"/>
    <w:rsid w:val="00CE41AC"/>
    <w:rsid w:val="00D42EAB"/>
    <w:rsid w:val="00D46204"/>
    <w:rsid w:val="00D827D1"/>
    <w:rsid w:val="00D8320C"/>
    <w:rsid w:val="00D92060"/>
    <w:rsid w:val="00D93539"/>
    <w:rsid w:val="00DF0996"/>
    <w:rsid w:val="00DF24C0"/>
    <w:rsid w:val="00DF32F7"/>
    <w:rsid w:val="00E25239"/>
    <w:rsid w:val="00E31B68"/>
    <w:rsid w:val="00E32C49"/>
    <w:rsid w:val="00E40432"/>
    <w:rsid w:val="00E47670"/>
    <w:rsid w:val="00E63A1A"/>
    <w:rsid w:val="00EC7169"/>
    <w:rsid w:val="00ED6850"/>
    <w:rsid w:val="00F13B5E"/>
    <w:rsid w:val="00F40F0E"/>
    <w:rsid w:val="00F64388"/>
    <w:rsid w:val="00F95A3D"/>
    <w:rsid w:val="00FA4EDC"/>
    <w:rsid w:val="00FA69FF"/>
    <w:rsid w:val="00FB0D7B"/>
    <w:rsid w:val="00FD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0C6D3E52-1652-4379-9704-1E106CE0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C49"/>
  </w:style>
  <w:style w:type="paragraph" w:styleId="Heading1">
    <w:name w:val="heading 1"/>
    <w:basedOn w:val="Normal"/>
    <w:next w:val="Normal"/>
    <w:link w:val="Heading1Char"/>
    <w:uiPriority w:val="9"/>
    <w:qFormat/>
    <w:rsid w:val="00E32C49"/>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32C49"/>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32C49"/>
    <w:pPr>
      <w:pBdr>
        <w:top w:val="single" w:sz="6" w:space="2" w:color="DDDDDD" w:themeColor="accent1"/>
      </w:pBdr>
      <w:spacing w:before="300" w:after="0"/>
      <w:outlineLvl w:val="2"/>
    </w:pPr>
    <w:rPr>
      <w:caps/>
      <w:color w:val="6E6E6E" w:themeColor="accent1" w:themeShade="7F"/>
      <w:spacing w:val="15"/>
    </w:rPr>
  </w:style>
  <w:style w:type="paragraph" w:styleId="Heading4">
    <w:name w:val="heading 4"/>
    <w:basedOn w:val="Normal"/>
    <w:next w:val="Normal"/>
    <w:link w:val="Heading4Char"/>
    <w:uiPriority w:val="9"/>
    <w:semiHidden/>
    <w:unhideWhenUsed/>
    <w:qFormat/>
    <w:rsid w:val="00E32C49"/>
    <w:pPr>
      <w:pBdr>
        <w:top w:val="dotted" w:sz="6" w:space="2" w:color="DDDDDD" w:themeColor="accent1"/>
      </w:pBdr>
      <w:spacing w:before="200" w:after="0"/>
      <w:outlineLvl w:val="3"/>
    </w:pPr>
    <w:rPr>
      <w:caps/>
      <w:color w:val="A5A5A5" w:themeColor="accent1" w:themeShade="BF"/>
      <w:spacing w:val="10"/>
    </w:rPr>
  </w:style>
  <w:style w:type="paragraph" w:styleId="Heading5">
    <w:name w:val="heading 5"/>
    <w:basedOn w:val="Normal"/>
    <w:next w:val="Normal"/>
    <w:link w:val="Heading5Char"/>
    <w:uiPriority w:val="9"/>
    <w:semiHidden/>
    <w:unhideWhenUsed/>
    <w:qFormat/>
    <w:rsid w:val="00E32C49"/>
    <w:pPr>
      <w:pBdr>
        <w:bottom w:val="single" w:sz="6" w:space="1" w:color="DDDDDD" w:themeColor="accent1"/>
      </w:pBdr>
      <w:spacing w:before="200" w:after="0"/>
      <w:outlineLvl w:val="4"/>
    </w:pPr>
    <w:rPr>
      <w:caps/>
      <w:color w:val="A5A5A5" w:themeColor="accent1" w:themeShade="BF"/>
      <w:spacing w:val="10"/>
    </w:rPr>
  </w:style>
  <w:style w:type="paragraph" w:styleId="Heading6">
    <w:name w:val="heading 6"/>
    <w:basedOn w:val="Normal"/>
    <w:next w:val="Normal"/>
    <w:link w:val="Heading6Char"/>
    <w:uiPriority w:val="9"/>
    <w:semiHidden/>
    <w:unhideWhenUsed/>
    <w:qFormat/>
    <w:rsid w:val="00E32C49"/>
    <w:pPr>
      <w:pBdr>
        <w:bottom w:val="dotted" w:sz="6" w:space="1" w:color="DDDDDD" w:themeColor="accent1"/>
      </w:pBdr>
      <w:spacing w:before="200" w:after="0"/>
      <w:outlineLvl w:val="5"/>
    </w:pPr>
    <w:rPr>
      <w:caps/>
      <w:color w:val="A5A5A5" w:themeColor="accent1" w:themeShade="BF"/>
      <w:spacing w:val="10"/>
    </w:rPr>
  </w:style>
  <w:style w:type="paragraph" w:styleId="Heading7">
    <w:name w:val="heading 7"/>
    <w:basedOn w:val="Normal"/>
    <w:next w:val="Normal"/>
    <w:link w:val="Heading7Char"/>
    <w:uiPriority w:val="9"/>
    <w:semiHidden/>
    <w:unhideWhenUsed/>
    <w:qFormat/>
    <w:rsid w:val="00E32C49"/>
    <w:pPr>
      <w:spacing w:before="200" w:after="0"/>
      <w:outlineLvl w:val="6"/>
    </w:pPr>
    <w:rPr>
      <w:caps/>
      <w:color w:val="A5A5A5" w:themeColor="accent1" w:themeShade="BF"/>
      <w:spacing w:val="10"/>
    </w:rPr>
  </w:style>
  <w:style w:type="paragraph" w:styleId="Heading8">
    <w:name w:val="heading 8"/>
    <w:basedOn w:val="Normal"/>
    <w:next w:val="Normal"/>
    <w:link w:val="Heading8Char"/>
    <w:uiPriority w:val="9"/>
    <w:semiHidden/>
    <w:unhideWhenUsed/>
    <w:qFormat/>
    <w:rsid w:val="00E32C4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32C4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uiPriority w:val="21"/>
    <w:qFormat/>
    <w:rsid w:val="00E32C49"/>
    <w:rPr>
      <w:b/>
      <w:bCs/>
      <w:caps/>
      <w:color w:val="6E6E6E" w:themeColor="accent1" w:themeShade="7F"/>
      <w:spacing w:val="10"/>
    </w:rPr>
  </w:style>
  <w:style w:type="paragraph" w:styleId="Footer">
    <w:name w:val="footer"/>
    <w:basedOn w:val="Normal"/>
    <w:link w:val="FooterChar"/>
    <w:uiPriority w:val="99"/>
    <w:unhideWhenUsed/>
    <w:rsid w:val="00DF32F7"/>
    <w:pPr>
      <w:spacing w:before="0" w:after="0"/>
      <w:jc w:val="right"/>
    </w:pPr>
  </w:style>
  <w:style w:type="character" w:customStyle="1" w:styleId="FooterChar">
    <w:name w:val="Footer Char"/>
    <w:basedOn w:val="DefaultParagraphFont"/>
    <w:link w:val="Footer"/>
    <w:uiPriority w:val="99"/>
    <w:rsid w:val="00F13B5E"/>
    <w:rPr>
      <w:szCs w:val="21"/>
    </w:rPr>
  </w:style>
  <w:style w:type="paragraph" w:styleId="Title">
    <w:name w:val="Title"/>
    <w:basedOn w:val="Normal"/>
    <w:next w:val="Normal"/>
    <w:link w:val="TitleChar"/>
    <w:uiPriority w:val="10"/>
    <w:qFormat/>
    <w:rsid w:val="00E32C49"/>
    <w:pPr>
      <w:spacing w:before="0" w:after="0"/>
    </w:pPr>
    <w:rPr>
      <w:rFonts w:asciiTheme="majorHAnsi" w:eastAsiaTheme="majorEastAsia" w:hAnsiTheme="majorHAnsi" w:cstheme="majorBidi"/>
      <w:caps/>
      <w:color w:val="DDDDDD" w:themeColor="accent1"/>
      <w:spacing w:val="10"/>
      <w:sz w:val="52"/>
      <w:szCs w:val="52"/>
    </w:rPr>
  </w:style>
  <w:style w:type="table" w:styleId="ListTable6Colorful">
    <w:name w:val="List Table 6 Colorful"/>
    <w:basedOn w:val="TableNormal"/>
    <w:uiPriority w:val="51"/>
    <w:rsid w:val="00F13B5E"/>
    <w:pPr>
      <w:spacing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qFormat/>
    <w:rsid w:val="00E32C49"/>
    <w:pPr>
      <w:spacing w:before="0" w:after="500" w:line="240" w:lineRule="auto"/>
    </w:pPr>
    <w:rPr>
      <w:caps/>
      <w:color w:val="595959" w:themeColor="text1" w:themeTint="A6"/>
      <w:spacing w:val="10"/>
      <w:sz w:val="21"/>
      <w:szCs w:val="21"/>
    </w:rPr>
  </w:style>
  <w:style w:type="character" w:customStyle="1" w:styleId="Heading4Char">
    <w:name w:val="Heading 4 Char"/>
    <w:basedOn w:val="DefaultParagraphFont"/>
    <w:link w:val="Heading4"/>
    <w:uiPriority w:val="9"/>
    <w:semiHidden/>
    <w:rsid w:val="00E32C49"/>
    <w:rPr>
      <w:caps/>
      <w:color w:val="A5A5A5" w:themeColor="accent1" w:themeShade="BF"/>
      <w:spacing w:val="10"/>
    </w:rPr>
  </w:style>
  <w:style w:type="paragraph" w:styleId="Header">
    <w:name w:val="header"/>
    <w:basedOn w:val="Normal"/>
    <w:link w:val="HeaderChar"/>
    <w:uiPriority w:val="99"/>
    <w:unhideWhenUsed/>
    <w:rsid w:val="00DF32F7"/>
    <w:pPr>
      <w:spacing w:before="0" w:after="0"/>
    </w:pPr>
  </w:style>
  <w:style w:type="character" w:customStyle="1" w:styleId="HeaderChar">
    <w:name w:val="Header Char"/>
    <w:basedOn w:val="DefaultParagraphFont"/>
    <w:link w:val="Header"/>
    <w:uiPriority w:val="99"/>
    <w:rsid w:val="00F13B5E"/>
    <w:rPr>
      <w:szCs w:val="21"/>
    </w:rPr>
  </w:style>
  <w:style w:type="paragraph" w:styleId="BalloonText">
    <w:name w:val="Balloon Text"/>
    <w:basedOn w:val="Normal"/>
    <w:link w:val="BalloonTextChar"/>
    <w:uiPriority w:val="99"/>
    <w:semiHidden/>
    <w:unhideWhenUsed/>
    <w:rsid w:val="00F6438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64388"/>
    <w:rPr>
      <w:rFonts w:ascii="Segoe UI" w:hAnsi="Segoe UI" w:cs="Segoe UI"/>
      <w:szCs w:val="18"/>
    </w:rPr>
  </w:style>
  <w:style w:type="paragraph" w:styleId="Bibliography">
    <w:name w:val="Bibliography"/>
    <w:basedOn w:val="Normal"/>
    <w:next w:val="Normal"/>
    <w:uiPriority w:val="37"/>
    <w:semiHidden/>
    <w:unhideWhenUsed/>
    <w:rsid w:val="00F64388"/>
  </w:style>
  <w:style w:type="paragraph" w:styleId="BlockText">
    <w:name w:val="Block Text"/>
    <w:basedOn w:val="Normal"/>
    <w:uiPriority w:val="99"/>
    <w:semiHidden/>
    <w:unhideWhenUsed/>
    <w:rsid w:val="00217FA0"/>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6E6E6E" w:themeColor="accent1" w:themeShade="80"/>
    </w:rPr>
  </w:style>
  <w:style w:type="paragraph" w:styleId="BodyText">
    <w:name w:val="Body Text"/>
    <w:basedOn w:val="Normal"/>
    <w:link w:val="BodyTextChar"/>
    <w:uiPriority w:val="1"/>
    <w:unhideWhenUsed/>
    <w:qFormat/>
    <w:rsid w:val="00F64388"/>
    <w:pPr>
      <w:spacing w:after="120"/>
    </w:pPr>
  </w:style>
  <w:style w:type="character" w:customStyle="1" w:styleId="BodyTextChar">
    <w:name w:val="Body Text Char"/>
    <w:basedOn w:val="DefaultParagraphFont"/>
    <w:link w:val="BodyText"/>
    <w:uiPriority w:val="1"/>
    <w:rsid w:val="00F64388"/>
    <w:rPr>
      <w:szCs w:val="21"/>
    </w:rPr>
  </w:style>
  <w:style w:type="paragraph" w:styleId="BodyText2">
    <w:name w:val="Body Text 2"/>
    <w:basedOn w:val="Normal"/>
    <w:link w:val="BodyText2Char"/>
    <w:uiPriority w:val="99"/>
    <w:semiHidden/>
    <w:unhideWhenUsed/>
    <w:rsid w:val="00F64388"/>
    <w:pPr>
      <w:spacing w:after="120" w:line="480" w:lineRule="auto"/>
    </w:pPr>
  </w:style>
  <w:style w:type="character" w:customStyle="1" w:styleId="BodyText2Char">
    <w:name w:val="Body Text 2 Char"/>
    <w:basedOn w:val="DefaultParagraphFont"/>
    <w:link w:val="BodyText2"/>
    <w:uiPriority w:val="99"/>
    <w:semiHidden/>
    <w:rsid w:val="00F64388"/>
    <w:rPr>
      <w:szCs w:val="21"/>
    </w:rPr>
  </w:style>
  <w:style w:type="paragraph" w:styleId="BodyText3">
    <w:name w:val="Body Text 3"/>
    <w:basedOn w:val="Normal"/>
    <w:link w:val="BodyText3Char"/>
    <w:uiPriority w:val="99"/>
    <w:semiHidden/>
    <w:unhideWhenUsed/>
    <w:rsid w:val="00F64388"/>
    <w:pPr>
      <w:spacing w:after="120"/>
    </w:pPr>
    <w:rPr>
      <w:szCs w:val="16"/>
    </w:rPr>
  </w:style>
  <w:style w:type="character" w:customStyle="1" w:styleId="BodyText3Char">
    <w:name w:val="Body Text 3 Char"/>
    <w:basedOn w:val="DefaultParagraphFont"/>
    <w:link w:val="BodyText3"/>
    <w:uiPriority w:val="99"/>
    <w:semiHidden/>
    <w:rsid w:val="00F64388"/>
    <w:rPr>
      <w:szCs w:val="16"/>
    </w:rPr>
  </w:style>
  <w:style w:type="paragraph" w:styleId="BodyTextFirstIndent">
    <w:name w:val="Body Text First Indent"/>
    <w:basedOn w:val="BodyText"/>
    <w:link w:val="BodyTextFirstIndentChar"/>
    <w:uiPriority w:val="99"/>
    <w:semiHidden/>
    <w:unhideWhenUsed/>
    <w:rsid w:val="00F64388"/>
    <w:pPr>
      <w:spacing w:after="100"/>
      <w:ind w:firstLine="360"/>
    </w:pPr>
  </w:style>
  <w:style w:type="character" w:customStyle="1" w:styleId="BodyTextFirstIndentChar">
    <w:name w:val="Body Text First Indent Char"/>
    <w:basedOn w:val="BodyTextChar"/>
    <w:link w:val="BodyTextFirstIndent"/>
    <w:uiPriority w:val="99"/>
    <w:semiHidden/>
    <w:rsid w:val="00F64388"/>
    <w:rPr>
      <w:szCs w:val="21"/>
    </w:rPr>
  </w:style>
  <w:style w:type="paragraph" w:styleId="BodyTextIndent">
    <w:name w:val="Body Text Indent"/>
    <w:basedOn w:val="Normal"/>
    <w:link w:val="BodyTextIndentChar"/>
    <w:uiPriority w:val="99"/>
    <w:semiHidden/>
    <w:unhideWhenUsed/>
    <w:rsid w:val="00F64388"/>
    <w:pPr>
      <w:spacing w:after="120"/>
      <w:ind w:left="360"/>
    </w:pPr>
  </w:style>
  <w:style w:type="character" w:customStyle="1" w:styleId="BodyTextIndentChar">
    <w:name w:val="Body Text Indent Char"/>
    <w:basedOn w:val="DefaultParagraphFont"/>
    <w:link w:val="BodyTextIndent"/>
    <w:uiPriority w:val="99"/>
    <w:semiHidden/>
    <w:rsid w:val="00F64388"/>
    <w:rPr>
      <w:szCs w:val="21"/>
    </w:rPr>
  </w:style>
  <w:style w:type="paragraph" w:styleId="BodyTextFirstIndent2">
    <w:name w:val="Body Text First Indent 2"/>
    <w:basedOn w:val="BodyTextIndent"/>
    <w:link w:val="BodyTextFirstIndent2Char"/>
    <w:uiPriority w:val="99"/>
    <w:semiHidden/>
    <w:unhideWhenUsed/>
    <w:rsid w:val="00F64388"/>
    <w:pPr>
      <w:spacing w:after="100"/>
      <w:ind w:firstLine="360"/>
    </w:pPr>
  </w:style>
  <w:style w:type="character" w:customStyle="1" w:styleId="BodyTextFirstIndent2Char">
    <w:name w:val="Body Text First Indent 2 Char"/>
    <w:basedOn w:val="BodyTextIndentChar"/>
    <w:link w:val="BodyTextFirstIndent2"/>
    <w:uiPriority w:val="99"/>
    <w:semiHidden/>
    <w:rsid w:val="00F64388"/>
    <w:rPr>
      <w:szCs w:val="21"/>
    </w:rPr>
  </w:style>
  <w:style w:type="paragraph" w:styleId="BodyTextIndent2">
    <w:name w:val="Body Text Indent 2"/>
    <w:basedOn w:val="Normal"/>
    <w:link w:val="BodyTextIndent2Char"/>
    <w:uiPriority w:val="99"/>
    <w:semiHidden/>
    <w:unhideWhenUsed/>
    <w:rsid w:val="00F64388"/>
    <w:pPr>
      <w:spacing w:after="120" w:line="480" w:lineRule="auto"/>
      <w:ind w:left="360"/>
    </w:pPr>
  </w:style>
  <w:style w:type="character" w:customStyle="1" w:styleId="BodyTextIndent2Char">
    <w:name w:val="Body Text Indent 2 Char"/>
    <w:basedOn w:val="DefaultParagraphFont"/>
    <w:link w:val="BodyTextIndent2"/>
    <w:uiPriority w:val="99"/>
    <w:semiHidden/>
    <w:rsid w:val="00F64388"/>
    <w:rPr>
      <w:szCs w:val="21"/>
    </w:rPr>
  </w:style>
  <w:style w:type="paragraph" w:styleId="BodyTextIndent3">
    <w:name w:val="Body Text Indent 3"/>
    <w:basedOn w:val="Normal"/>
    <w:link w:val="BodyTextIndent3Char"/>
    <w:uiPriority w:val="99"/>
    <w:semiHidden/>
    <w:unhideWhenUsed/>
    <w:rsid w:val="00F64388"/>
    <w:pPr>
      <w:spacing w:after="120"/>
      <w:ind w:left="360"/>
    </w:pPr>
    <w:rPr>
      <w:szCs w:val="16"/>
    </w:rPr>
  </w:style>
  <w:style w:type="character" w:customStyle="1" w:styleId="BodyTextIndent3Char">
    <w:name w:val="Body Text Indent 3 Char"/>
    <w:basedOn w:val="DefaultParagraphFont"/>
    <w:link w:val="BodyTextIndent3"/>
    <w:uiPriority w:val="99"/>
    <w:semiHidden/>
    <w:rsid w:val="00F64388"/>
    <w:rPr>
      <w:szCs w:val="16"/>
    </w:rPr>
  </w:style>
  <w:style w:type="character" w:styleId="BookTitle">
    <w:name w:val="Book Title"/>
    <w:uiPriority w:val="33"/>
    <w:qFormat/>
    <w:rsid w:val="00E32C49"/>
    <w:rPr>
      <w:b/>
      <w:bCs/>
      <w:i/>
      <w:iCs/>
      <w:spacing w:val="0"/>
    </w:rPr>
  </w:style>
  <w:style w:type="paragraph" w:styleId="Caption">
    <w:name w:val="caption"/>
    <w:basedOn w:val="Normal"/>
    <w:next w:val="Normal"/>
    <w:uiPriority w:val="35"/>
    <w:semiHidden/>
    <w:unhideWhenUsed/>
    <w:qFormat/>
    <w:rsid w:val="00E32C49"/>
    <w:rPr>
      <w:b/>
      <w:bCs/>
      <w:color w:val="A5A5A5" w:themeColor="accent1" w:themeShade="BF"/>
      <w:sz w:val="16"/>
      <w:szCs w:val="16"/>
    </w:rPr>
  </w:style>
  <w:style w:type="paragraph" w:styleId="Closing">
    <w:name w:val="Closing"/>
    <w:basedOn w:val="Normal"/>
    <w:link w:val="ClosingChar"/>
    <w:uiPriority w:val="99"/>
    <w:semiHidden/>
    <w:unhideWhenUsed/>
    <w:rsid w:val="00F64388"/>
    <w:pPr>
      <w:spacing w:before="0" w:after="0"/>
      <w:ind w:left="4320"/>
    </w:pPr>
  </w:style>
  <w:style w:type="character" w:customStyle="1" w:styleId="ClosingChar">
    <w:name w:val="Closing Char"/>
    <w:basedOn w:val="DefaultParagraphFont"/>
    <w:link w:val="Closing"/>
    <w:uiPriority w:val="99"/>
    <w:semiHidden/>
    <w:rsid w:val="00F64388"/>
    <w:rPr>
      <w:szCs w:val="21"/>
    </w:rPr>
  </w:style>
  <w:style w:type="table" w:styleId="ColorfulGrid">
    <w:name w:val="Colorful Grid"/>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64388"/>
    <w:rPr>
      <w:sz w:val="22"/>
      <w:szCs w:val="16"/>
    </w:rPr>
  </w:style>
  <w:style w:type="paragraph" w:styleId="CommentText">
    <w:name w:val="annotation text"/>
    <w:basedOn w:val="Normal"/>
    <w:link w:val="CommentTextChar"/>
    <w:uiPriority w:val="99"/>
    <w:semiHidden/>
    <w:unhideWhenUsed/>
    <w:rsid w:val="00F64388"/>
  </w:style>
  <w:style w:type="character" w:customStyle="1" w:styleId="CommentTextChar">
    <w:name w:val="Comment Text Char"/>
    <w:basedOn w:val="DefaultParagraphFont"/>
    <w:link w:val="CommentText"/>
    <w:uiPriority w:val="99"/>
    <w:semiHidden/>
    <w:rsid w:val="00F64388"/>
    <w:rPr>
      <w:szCs w:val="20"/>
    </w:rPr>
  </w:style>
  <w:style w:type="paragraph" w:styleId="CommentSubject">
    <w:name w:val="annotation subject"/>
    <w:basedOn w:val="CommentText"/>
    <w:next w:val="CommentText"/>
    <w:link w:val="CommentSubjectChar"/>
    <w:uiPriority w:val="99"/>
    <w:semiHidden/>
    <w:unhideWhenUsed/>
    <w:rsid w:val="00F64388"/>
    <w:rPr>
      <w:b/>
      <w:bCs/>
    </w:rPr>
  </w:style>
  <w:style w:type="character" w:customStyle="1" w:styleId="CommentSubjectChar">
    <w:name w:val="Comment Subject Char"/>
    <w:basedOn w:val="CommentTextChar"/>
    <w:link w:val="CommentSubject"/>
    <w:uiPriority w:val="99"/>
    <w:semiHidden/>
    <w:rsid w:val="00F64388"/>
    <w:rPr>
      <w:b/>
      <w:bCs/>
      <w:szCs w:val="20"/>
    </w:rPr>
  </w:style>
  <w:style w:type="table" w:styleId="DarkList">
    <w:name w:val="Dark List"/>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F64388"/>
  </w:style>
  <w:style w:type="character" w:customStyle="1" w:styleId="DateChar">
    <w:name w:val="Date Char"/>
    <w:basedOn w:val="DefaultParagraphFont"/>
    <w:link w:val="Date"/>
    <w:uiPriority w:val="99"/>
    <w:semiHidden/>
    <w:rsid w:val="00F64388"/>
    <w:rPr>
      <w:szCs w:val="21"/>
    </w:rPr>
  </w:style>
  <w:style w:type="paragraph" w:styleId="DocumentMap">
    <w:name w:val="Document Map"/>
    <w:basedOn w:val="Normal"/>
    <w:link w:val="DocumentMapChar"/>
    <w:uiPriority w:val="99"/>
    <w:semiHidden/>
    <w:unhideWhenUsed/>
    <w:rsid w:val="00F6438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F64388"/>
    <w:rPr>
      <w:rFonts w:ascii="Segoe UI" w:hAnsi="Segoe UI" w:cs="Segoe UI"/>
      <w:szCs w:val="16"/>
    </w:rPr>
  </w:style>
  <w:style w:type="paragraph" w:styleId="E-mailSignature">
    <w:name w:val="E-mail Signature"/>
    <w:basedOn w:val="Normal"/>
    <w:link w:val="E-mailSignatureChar"/>
    <w:uiPriority w:val="99"/>
    <w:semiHidden/>
    <w:unhideWhenUsed/>
    <w:rsid w:val="00F64388"/>
    <w:pPr>
      <w:spacing w:before="0" w:after="0"/>
    </w:pPr>
  </w:style>
  <w:style w:type="character" w:customStyle="1" w:styleId="E-mailSignatureChar">
    <w:name w:val="E-mail Signature Char"/>
    <w:basedOn w:val="DefaultParagraphFont"/>
    <w:link w:val="E-mailSignature"/>
    <w:uiPriority w:val="99"/>
    <w:semiHidden/>
    <w:rsid w:val="00F64388"/>
    <w:rPr>
      <w:szCs w:val="21"/>
    </w:rPr>
  </w:style>
  <w:style w:type="character" w:styleId="Emphasis">
    <w:name w:val="Emphasis"/>
    <w:uiPriority w:val="20"/>
    <w:qFormat/>
    <w:rsid w:val="00E32C49"/>
    <w:rPr>
      <w:caps/>
      <w:color w:val="6E6E6E" w:themeColor="accent1" w:themeShade="7F"/>
      <w:spacing w:val="5"/>
    </w:rPr>
  </w:style>
  <w:style w:type="character" w:styleId="EndnoteReference">
    <w:name w:val="endnote reference"/>
    <w:basedOn w:val="DefaultParagraphFont"/>
    <w:uiPriority w:val="99"/>
    <w:semiHidden/>
    <w:unhideWhenUsed/>
    <w:rsid w:val="00F64388"/>
    <w:rPr>
      <w:vertAlign w:val="superscript"/>
    </w:rPr>
  </w:style>
  <w:style w:type="paragraph" w:styleId="EndnoteText">
    <w:name w:val="endnote text"/>
    <w:basedOn w:val="Normal"/>
    <w:link w:val="EndnoteTextChar"/>
    <w:uiPriority w:val="99"/>
    <w:semiHidden/>
    <w:unhideWhenUsed/>
    <w:rsid w:val="00F64388"/>
    <w:pPr>
      <w:spacing w:before="0" w:after="0"/>
    </w:pPr>
  </w:style>
  <w:style w:type="character" w:customStyle="1" w:styleId="EndnoteTextChar">
    <w:name w:val="Endnote Text Char"/>
    <w:basedOn w:val="DefaultParagraphFont"/>
    <w:link w:val="EndnoteText"/>
    <w:uiPriority w:val="99"/>
    <w:semiHidden/>
    <w:rsid w:val="00F64388"/>
    <w:rPr>
      <w:szCs w:val="20"/>
    </w:rPr>
  </w:style>
  <w:style w:type="paragraph" w:styleId="EnvelopeAddress">
    <w:name w:val="envelope address"/>
    <w:basedOn w:val="Normal"/>
    <w:uiPriority w:val="99"/>
    <w:semiHidden/>
    <w:unhideWhenUsed/>
    <w:rsid w:val="00F64388"/>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4388"/>
    <w:pPr>
      <w:spacing w:before="0"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64388"/>
    <w:rPr>
      <w:color w:val="919191" w:themeColor="followedHyperlink"/>
      <w:u w:val="single"/>
    </w:rPr>
  </w:style>
  <w:style w:type="character" w:styleId="FootnoteReference">
    <w:name w:val="footnote reference"/>
    <w:basedOn w:val="DefaultParagraphFont"/>
    <w:uiPriority w:val="99"/>
    <w:semiHidden/>
    <w:unhideWhenUsed/>
    <w:rsid w:val="00F64388"/>
    <w:rPr>
      <w:vertAlign w:val="superscript"/>
    </w:rPr>
  </w:style>
  <w:style w:type="paragraph" w:styleId="FootnoteText">
    <w:name w:val="footnote text"/>
    <w:basedOn w:val="Normal"/>
    <w:link w:val="FootnoteTextChar"/>
    <w:uiPriority w:val="99"/>
    <w:semiHidden/>
    <w:unhideWhenUsed/>
    <w:rsid w:val="00F64388"/>
    <w:pPr>
      <w:spacing w:before="0" w:after="0"/>
    </w:pPr>
  </w:style>
  <w:style w:type="character" w:customStyle="1" w:styleId="FootnoteTextChar">
    <w:name w:val="Footnote Text Char"/>
    <w:basedOn w:val="DefaultParagraphFont"/>
    <w:link w:val="FootnoteText"/>
    <w:uiPriority w:val="99"/>
    <w:semiHidden/>
    <w:rsid w:val="00F64388"/>
    <w:rPr>
      <w:szCs w:val="20"/>
    </w:rPr>
  </w:style>
  <w:style w:type="table" w:styleId="GridTable1Light">
    <w:name w:val="Grid Table 1 Light"/>
    <w:basedOn w:val="TableNormal"/>
    <w:uiPriority w:val="46"/>
    <w:rsid w:val="00F643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4388"/>
    <w:pPr>
      <w:spacing w:after="0"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4388"/>
    <w:pPr>
      <w:spacing w:after="0"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4388"/>
    <w:pPr>
      <w:spacing w:after="0"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4388"/>
    <w:pPr>
      <w:spacing w:after="0"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4388"/>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4388"/>
    <w:pPr>
      <w:spacing w:after="0"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43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4388"/>
    <w:pPr>
      <w:spacing w:after="0"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F64388"/>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F64388"/>
    <w:pPr>
      <w:spacing w:after="0"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F64388"/>
    <w:pPr>
      <w:spacing w:after="0"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F64388"/>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F64388"/>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4388"/>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F64388"/>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F64388"/>
    <w:pPr>
      <w:spacing w:after="0"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F64388"/>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F64388"/>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F64388"/>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4388"/>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F64388"/>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F64388"/>
    <w:pPr>
      <w:spacing w:after="0"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F64388"/>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F64388"/>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F64388"/>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4388"/>
    <w:pPr>
      <w:spacing w:after="0"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F64388"/>
    <w:pPr>
      <w:spacing w:after="0"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F64388"/>
    <w:pPr>
      <w:spacing w:after="0"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F64388"/>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F64388"/>
    <w:pPr>
      <w:spacing w:after="0"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F64388"/>
    <w:pPr>
      <w:spacing w:after="0"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4388"/>
    <w:pPr>
      <w:spacing w:after="0"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F64388"/>
    <w:pPr>
      <w:spacing w:after="0"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F64388"/>
    <w:pPr>
      <w:spacing w:after="0"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F64388"/>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F64388"/>
    <w:pPr>
      <w:spacing w:after="0"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F64388"/>
    <w:pPr>
      <w:spacing w:after="0"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5Char">
    <w:name w:val="Heading 5 Char"/>
    <w:basedOn w:val="DefaultParagraphFont"/>
    <w:link w:val="Heading5"/>
    <w:uiPriority w:val="9"/>
    <w:semiHidden/>
    <w:rsid w:val="00E32C49"/>
    <w:rPr>
      <w:caps/>
      <w:color w:val="A5A5A5" w:themeColor="accent1" w:themeShade="BF"/>
      <w:spacing w:val="10"/>
    </w:rPr>
  </w:style>
  <w:style w:type="character" w:customStyle="1" w:styleId="Heading6Char">
    <w:name w:val="Heading 6 Char"/>
    <w:basedOn w:val="DefaultParagraphFont"/>
    <w:link w:val="Heading6"/>
    <w:uiPriority w:val="9"/>
    <w:semiHidden/>
    <w:rsid w:val="00E32C49"/>
    <w:rPr>
      <w:caps/>
      <w:color w:val="A5A5A5" w:themeColor="accent1" w:themeShade="BF"/>
      <w:spacing w:val="10"/>
    </w:rPr>
  </w:style>
  <w:style w:type="character" w:customStyle="1" w:styleId="Heading7Char">
    <w:name w:val="Heading 7 Char"/>
    <w:basedOn w:val="DefaultParagraphFont"/>
    <w:link w:val="Heading7"/>
    <w:uiPriority w:val="9"/>
    <w:semiHidden/>
    <w:rsid w:val="00E32C49"/>
    <w:rPr>
      <w:caps/>
      <w:color w:val="A5A5A5" w:themeColor="accent1" w:themeShade="BF"/>
      <w:spacing w:val="10"/>
    </w:rPr>
  </w:style>
  <w:style w:type="character" w:customStyle="1" w:styleId="Heading8Char">
    <w:name w:val="Heading 8 Char"/>
    <w:basedOn w:val="DefaultParagraphFont"/>
    <w:link w:val="Heading8"/>
    <w:uiPriority w:val="9"/>
    <w:semiHidden/>
    <w:rsid w:val="00E32C49"/>
    <w:rPr>
      <w:caps/>
      <w:spacing w:val="10"/>
      <w:sz w:val="18"/>
      <w:szCs w:val="18"/>
    </w:rPr>
  </w:style>
  <w:style w:type="character" w:customStyle="1" w:styleId="Heading9Char">
    <w:name w:val="Heading 9 Char"/>
    <w:basedOn w:val="DefaultParagraphFont"/>
    <w:link w:val="Heading9"/>
    <w:uiPriority w:val="9"/>
    <w:semiHidden/>
    <w:rsid w:val="00E32C49"/>
    <w:rPr>
      <w:i/>
      <w:iCs/>
      <w:caps/>
      <w:spacing w:val="10"/>
      <w:sz w:val="18"/>
      <w:szCs w:val="18"/>
    </w:rPr>
  </w:style>
  <w:style w:type="character" w:styleId="HTMLAcronym">
    <w:name w:val="HTML Acronym"/>
    <w:basedOn w:val="DefaultParagraphFont"/>
    <w:uiPriority w:val="99"/>
    <w:semiHidden/>
    <w:unhideWhenUsed/>
    <w:rsid w:val="00F64388"/>
  </w:style>
  <w:style w:type="paragraph" w:styleId="HTMLAddress">
    <w:name w:val="HTML Address"/>
    <w:basedOn w:val="Normal"/>
    <w:link w:val="HTMLAddressChar"/>
    <w:uiPriority w:val="99"/>
    <w:semiHidden/>
    <w:unhideWhenUsed/>
    <w:rsid w:val="00F64388"/>
    <w:pPr>
      <w:spacing w:before="0" w:after="0"/>
    </w:pPr>
    <w:rPr>
      <w:i/>
      <w:iCs/>
    </w:rPr>
  </w:style>
  <w:style w:type="character" w:customStyle="1" w:styleId="HTMLAddressChar">
    <w:name w:val="HTML Address Char"/>
    <w:basedOn w:val="DefaultParagraphFont"/>
    <w:link w:val="HTMLAddress"/>
    <w:uiPriority w:val="99"/>
    <w:semiHidden/>
    <w:rsid w:val="00F64388"/>
    <w:rPr>
      <w:i/>
      <w:iCs/>
      <w:szCs w:val="21"/>
    </w:rPr>
  </w:style>
  <w:style w:type="character" w:styleId="HTMLCite">
    <w:name w:val="HTML Cite"/>
    <w:basedOn w:val="DefaultParagraphFont"/>
    <w:uiPriority w:val="99"/>
    <w:semiHidden/>
    <w:unhideWhenUsed/>
    <w:rsid w:val="00F64388"/>
    <w:rPr>
      <w:i/>
      <w:iCs/>
    </w:rPr>
  </w:style>
  <w:style w:type="character" w:styleId="HTMLCode">
    <w:name w:val="HTML Code"/>
    <w:basedOn w:val="DefaultParagraphFont"/>
    <w:uiPriority w:val="99"/>
    <w:semiHidden/>
    <w:unhideWhenUsed/>
    <w:rsid w:val="00F64388"/>
    <w:rPr>
      <w:rFonts w:ascii="Consolas" w:hAnsi="Consolas"/>
      <w:sz w:val="22"/>
      <w:szCs w:val="20"/>
    </w:rPr>
  </w:style>
  <w:style w:type="character" w:styleId="HTMLDefinition">
    <w:name w:val="HTML Definition"/>
    <w:basedOn w:val="DefaultParagraphFont"/>
    <w:uiPriority w:val="99"/>
    <w:semiHidden/>
    <w:unhideWhenUsed/>
    <w:rsid w:val="00F64388"/>
    <w:rPr>
      <w:i/>
      <w:iCs/>
    </w:rPr>
  </w:style>
  <w:style w:type="character" w:styleId="HTMLKeyboard">
    <w:name w:val="HTML Keyboard"/>
    <w:basedOn w:val="DefaultParagraphFont"/>
    <w:uiPriority w:val="99"/>
    <w:semiHidden/>
    <w:unhideWhenUsed/>
    <w:rsid w:val="00F64388"/>
    <w:rPr>
      <w:rFonts w:ascii="Consolas" w:hAnsi="Consolas"/>
      <w:sz w:val="22"/>
      <w:szCs w:val="20"/>
    </w:rPr>
  </w:style>
  <w:style w:type="paragraph" w:styleId="HTMLPreformatted">
    <w:name w:val="HTML Preformatted"/>
    <w:basedOn w:val="Normal"/>
    <w:link w:val="HTMLPreformattedChar"/>
    <w:uiPriority w:val="99"/>
    <w:semiHidden/>
    <w:unhideWhenUsed/>
    <w:rsid w:val="00F64388"/>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F64388"/>
    <w:rPr>
      <w:rFonts w:ascii="Consolas" w:hAnsi="Consolas"/>
      <w:szCs w:val="20"/>
    </w:rPr>
  </w:style>
  <w:style w:type="character" w:styleId="HTMLSample">
    <w:name w:val="HTML Sample"/>
    <w:basedOn w:val="DefaultParagraphFont"/>
    <w:uiPriority w:val="99"/>
    <w:semiHidden/>
    <w:unhideWhenUsed/>
    <w:rsid w:val="00F64388"/>
    <w:rPr>
      <w:rFonts w:ascii="Consolas" w:hAnsi="Consolas"/>
      <w:sz w:val="24"/>
      <w:szCs w:val="24"/>
    </w:rPr>
  </w:style>
  <w:style w:type="character" w:styleId="HTMLTypewriter">
    <w:name w:val="HTML Typewriter"/>
    <w:basedOn w:val="DefaultParagraphFont"/>
    <w:uiPriority w:val="99"/>
    <w:semiHidden/>
    <w:unhideWhenUsed/>
    <w:rsid w:val="00F64388"/>
    <w:rPr>
      <w:rFonts w:ascii="Consolas" w:hAnsi="Consolas"/>
      <w:sz w:val="22"/>
      <w:szCs w:val="20"/>
    </w:rPr>
  </w:style>
  <w:style w:type="character" w:styleId="HTMLVariable">
    <w:name w:val="HTML Variable"/>
    <w:basedOn w:val="DefaultParagraphFont"/>
    <w:uiPriority w:val="99"/>
    <w:semiHidden/>
    <w:unhideWhenUsed/>
    <w:rsid w:val="00F64388"/>
    <w:rPr>
      <w:i/>
      <w:iCs/>
    </w:rPr>
  </w:style>
  <w:style w:type="character" w:styleId="Hyperlink">
    <w:name w:val="Hyperlink"/>
    <w:basedOn w:val="DefaultParagraphFont"/>
    <w:uiPriority w:val="99"/>
    <w:unhideWhenUsed/>
    <w:rsid w:val="00F64388"/>
    <w:rPr>
      <w:color w:val="5F5F5F" w:themeColor="hyperlink"/>
      <w:u w:val="single"/>
    </w:rPr>
  </w:style>
  <w:style w:type="paragraph" w:styleId="Index1">
    <w:name w:val="index 1"/>
    <w:basedOn w:val="Normal"/>
    <w:next w:val="Normal"/>
    <w:autoRedefine/>
    <w:uiPriority w:val="99"/>
    <w:semiHidden/>
    <w:unhideWhenUsed/>
    <w:rsid w:val="00F64388"/>
    <w:pPr>
      <w:spacing w:before="0" w:after="0"/>
      <w:ind w:left="220" w:hanging="220"/>
    </w:pPr>
  </w:style>
  <w:style w:type="paragraph" w:styleId="Index2">
    <w:name w:val="index 2"/>
    <w:basedOn w:val="Normal"/>
    <w:next w:val="Normal"/>
    <w:autoRedefine/>
    <w:uiPriority w:val="99"/>
    <w:semiHidden/>
    <w:unhideWhenUsed/>
    <w:rsid w:val="00F64388"/>
    <w:pPr>
      <w:spacing w:before="0" w:after="0"/>
      <w:ind w:left="440" w:hanging="220"/>
    </w:pPr>
  </w:style>
  <w:style w:type="paragraph" w:styleId="Index3">
    <w:name w:val="index 3"/>
    <w:basedOn w:val="Normal"/>
    <w:next w:val="Normal"/>
    <w:autoRedefine/>
    <w:uiPriority w:val="99"/>
    <w:semiHidden/>
    <w:unhideWhenUsed/>
    <w:rsid w:val="00F64388"/>
    <w:pPr>
      <w:spacing w:before="0" w:after="0"/>
      <w:ind w:left="660" w:hanging="220"/>
    </w:pPr>
  </w:style>
  <w:style w:type="paragraph" w:styleId="Index4">
    <w:name w:val="index 4"/>
    <w:basedOn w:val="Normal"/>
    <w:next w:val="Normal"/>
    <w:autoRedefine/>
    <w:uiPriority w:val="99"/>
    <w:semiHidden/>
    <w:unhideWhenUsed/>
    <w:rsid w:val="00F64388"/>
    <w:pPr>
      <w:spacing w:before="0" w:after="0"/>
      <w:ind w:left="880" w:hanging="220"/>
    </w:pPr>
  </w:style>
  <w:style w:type="paragraph" w:styleId="Index5">
    <w:name w:val="index 5"/>
    <w:basedOn w:val="Normal"/>
    <w:next w:val="Normal"/>
    <w:autoRedefine/>
    <w:uiPriority w:val="99"/>
    <w:semiHidden/>
    <w:unhideWhenUsed/>
    <w:rsid w:val="00F64388"/>
    <w:pPr>
      <w:spacing w:before="0" w:after="0"/>
      <w:ind w:left="1100" w:hanging="220"/>
    </w:pPr>
  </w:style>
  <w:style w:type="paragraph" w:styleId="Index6">
    <w:name w:val="index 6"/>
    <w:basedOn w:val="Normal"/>
    <w:next w:val="Normal"/>
    <w:autoRedefine/>
    <w:uiPriority w:val="99"/>
    <w:semiHidden/>
    <w:unhideWhenUsed/>
    <w:rsid w:val="00F64388"/>
    <w:pPr>
      <w:spacing w:before="0" w:after="0"/>
      <w:ind w:left="1320" w:hanging="220"/>
    </w:pPr>
  </w:style>
  <w:style w:type="paragraph" w:styleId="Index7">
    <w:name w:val="index 7"/>
    <w:basedOn w:val="Normal"/>
    <w:next w:val="Normal"/>
    <w:autoRedefine/>
    <w:uiPriority w:val="99"/>
    <w:semiHidden/>
    <w:unhideWhenUsed/>
    <w:rsid w:val="00F64388"/>
    <w:pPr>
      <w:spacing w:before="0" w:after="0"/>
      <w:ind w:left="1540" w:hanging="220"/>
    </w:pPr>
  </w:style>
  <w:style w:type="paragraph" w:styleId="Index8">
    <w:name w:val="index 8"/>
    <w:basedOn w:val="Normal"/>
    <w:next w:val="Normal"/>
    <w:autoRedefine/>
    <w:uiPriority w:val="99"/>
    <w:semiHidden/>
    <w:unhideWhenUsed/>
    <w:rsid w:val="00F64388"/>
    <w:pPr>
      <w:spacing w:before="0" w:after="0"/>
      <w:ind w:left="1760" w:hanging="220"/>
    </w:pPr>
  </w:style>
  <w:style w:type="paragraph" w:styleId="Index9">
    <w:name w:val="index 9"/>
    <w:basedOn w:val="Normal"/>
    <w:next w:val="Normal"/>
    <w:autoRedefine/>
    <w:uiPriority w:val="99"/>
    <w:semiHidden/>
    <w:unhideWhenUsed/>
    <w:rsid w:val="00F64388"/>
    <w:pPr>
      <w:spacing w:before="0" w:after="0"/>
      <w:ind w:left="1980" w:hanging="220"/>
    </w:pPr>
  </w:style>
  <w:style w:type="paragraph" w:styleId="IndexHeading">
    <w:name w:val="index heading"/>
    <w:basedOn w:val="Normal"/>
    <w:next w:val="Index1"/>
    <w:uiPriority w:val="99"/>
    <w:semiHidden/>
    <w:unhideWhenUsed/>
    <w:rsid w:val="00F6438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2C49"/>
    <w:pPr>
      <w:spacing w:before="240" w:after="240" w:line="240" w:lineRule="auto"/>
      <w:ind w:left="1080" w:right="1080"/>
      <w:jc w:val="center"/>
    </w:pPr>
    <w:rPr>
      <w:color w:val="DDDDDD" w:themeColor="accent1"/>
      <w:sz w:val="24"/>
      <w:szCs w:val="24"/>
    </w:rPr>
  </w:style>
  <w:style w:type="character" w:customStyle="1" w:styleId="IntenseQuoteChar">
    <w:name w:val="Intense Quote Char"/>
    <w:basedOn w:val="DefaultParagraphFont"/>
    <w:link w:val="IntenseQuote"/>
    <w:uiPriority w:val="30"/>
    <w:rsid w:val="00E32C49"/>
    <w:rPr>
      <w:color w:val="DDDDDD" w:themeColor="accent1"/>
      <w:sz w:val="24"/>
      <w:szCs w:val="24"/>
    </w:rPr>
  </w:style>
  <w:style w:type="character" w:styleId="IntenseReference">
    <w:name w:val="Intense Reference"/>
    <w:uiPriority w:val="32"/>
    <w:qFormat/>
    <w:rsid w:val="00E32C49"/>
    <w:rPr>
      <w:b/>
      <w:bCs/>
      <w:i/>
      <w:iCs/>
      <w:caps/>
      <w:color w:val="DDDDDD" w:themeColor="accent1"/>
    </w:rPr>
  </w:style>
  <w:style w:type="table" w:styleId="LightGrid">
    <w:name w:val="Light Grid"/>
    <w:basedOn w:val="TableNormal"/>
    <w:uiPriority w:val="62"/>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4388"/>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F64388"/>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F64388"/>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F64388"/>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F64388"/>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F64388"/>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4388"/>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F64388"/>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F64388"/>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F64388"/>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F64388"/>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F64388"/>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F64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4388"/>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F64388"/>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F64388"/>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F64388"/>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F64388"/>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F64388"/>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F64388"/>
  </w:style>
  <w:style w:type="paragraph" w:styleId="List">
    <w:name w:val="List"/>
    <w:basedOn w:val="Normal"/>
    <w:uiPriority w:val="99"/>
    <w:semiHidden/>
    <w:unhideWhenUsed/>
    <w:rsid w:val="00F64388"/>
    <w:pPr>
      <w:ind w:left="360" w:hanging="360"/>
      <w:contextualSpacing/>
    </w:pPr>
  </w:style>
  <w:style w:type="paragraph" w:styleId="List2">
    <w:name w:val="List 2"/>
    <w:basedOn w:val="Normal"/>
    <w:uiPriority w:val="99"/>
    <w:semiHidden/>
    <w:unhideWhenUsed/>
    <w:rsid w:val="00F64388"/>
    <w:pPr>
      <w:ind w:left="720" w:hanging="360"/>
      <w:contextualSpacing/>
    </w:pPr>
  </w:style>
  <w:style w:type="paragraph" w:styleId="List3">
    <w:name w:val="List 3"/>
    <w:basedOn w:val="Normal"/>
    <w:uiPriority w:val="99"/>
    <w:semiHidden/>
    <w:unhideWhenUsed/>
    <w:rsid w:val="00F64388"/>
    <w:pPr>
      <w:ind w:left="1080" w:hanging="360"/>
      <w:contextualSpacing/>
    </w:pPr>
  </w:style>
  <w:style w:type="paragraph" w:styleId="List4">
    <w:name w:val="List 4"/>
    <w:basedOn w:val="Normal"/>
    <w:uiPriority w:val="99"/>
    <w:semiHidden/>
    <w:unhideWhenUsed/>
    <w:rsid w:val="00F64388"/>
    <w:pPr>
      <w:ind w:left="1440" w:hanging="360"/>
      <w:contextualSpacing/>
    </w:pPr>
  </w:style>
  <w:style w:type="paragraph" w:styleId="List5">
    <w:name w:val="List 5"/>
    <w:basedOn w:val="Normal"/>
    <w:uiPriority w:val="99"/>
    <w:semiHidden/>
    <w:unhideWhenUsed/>
    <w:rsid w:val="00F64388"/>
    <w:pPr>
      <w:ind w:left="1800" w:hanging="360"/>
      <w:contextualSpacing/>
    </w:pPr>
  </w:style>
  <w:style w:type="paragraph" w:styleId="ListBullet">
    <w:name w:val="List Bullet"/>
    <w:basedOn w:val="Normal"/>
    <w:uiPriority w:val="99"/>
    <w:semiHidden/>
    <w:unhideWhenUsed/>
    <w:rsid w:val="00F64388"/>
    <w:pPr>
      <w:numPr>
        <w:numId w:val="6"/>
      </w:numPr>
      <w:contextualSpacing/>
    </w:pPr>
  </w:style>
  <w:style w:type="paragraph" w:styleId="ListBullet2">
    <w:name w:val="List Bullet 2"/>
    <w:basedOn w:val="Normal"/>
    <w:uiPriority w:val="99"/>
    <w:semiHidden/>
    <w:unhideWhenUsed/>
    <w:rsid w:val="00F64388"/>
    <w:pPr>
      <w:numPr>
        <w:numId w:val="7"/>
      </w:numPr>
      <w:contextualSpacing/>
    </w:pPr>
  </w:style>
  <w:style w:type="paragraph" w:styleId="ListBullet3">
    <w:name w:val="List Bullet 3"/>
    <w:basedOn w:val="Normal"/>
    <w:uiPriority w:val="99"/>
    <w:semiHidden/>
    <w:unhideWhenUsed/>
    <w:rsid w:val="00F64388"/>
    <w:pPr>
      <w:numPr>
        <w:numId w:val="8"/>
      </w:numPr>
      <w:contextualSpacing/>
    </w:pPr>
  </w:style>
  <w:style w:type="paragraph" w:styleId="ListBullet4">
    <w:name w:val="List Bullet 4"/>
    <w:basedOn w:val="Normal"/>
    <w:uiPriority w:val="99"/>
    <w:semiHidden/>
    <w:unhideWhenUsed/>
    <w:rsid w:val="00F64388"/>
    <w:pPr>
      <w:numPr>
        <w:numId w:val="9"/>
      </w:numPr>
      <w:contextualSpacing/>
    </w:pPr>
  </w:style>
  <w:style w:type="paragraph" w:styleId="ListBullet5">
    <w:name w:val="List Bullet 5"/>
    <w:basedOn w:val="Normal"/>
    <w:uiPriority w:val="99"/>
    <w:semiHidden/>
    <w:unhideWhenUsed/>
    <w:rsid w:val="00F64388"/>
    <w:pPr>
      <w:numPr>
        <w:numId w:val="10"/>
      </w:numPr>
      <w:contextualSpacing/>
    </w:pPr>
  </w:style>
  <w:style w:type="paragraph" w:styleId="ListContinue">
    <w:name w:val="List Continue"/>
    <w:basedOn w:val="Normal"/>
    <w:uiPriority w:val="99"/>
    <w:semiHidden/>
    <w:unhideWhenUsed/>
    <w:rsid w:val="00F64388"/>
    <w:pPr>
      <w:spacing w:after="120"/>
      <w:ind w:left="360"/>
      <w:contextualSpacing/>
    </w:pPr>
  </w:style>
  <w:style w:type="paragraph" w:styleId="ListContinue2">
    <w:name w:val="List Continue 2"/>
    <w:basedOn w:val="Normal"/>
    <w:uiPriority w:val="99"/>
    <w:semiHidden/>
    <w:unhideWhenUsed/>
    <w:rsid w:val="00F64388"/>
    <w:pPr>
      <w:spacing w:after="120"/>
      <w:ind w:left="720"/>
      <w:contextualSpacing/>
    </w:pPr>
  </w:style>
  <w:style w:type="paragraph" w:styleId="ListContinue3">
    <w:name w:val="List Continue 3"/>
    <w:basedOn w:val="Normal"/>
    <w:uiPriority w:val="99"/>
    <w:semiHidden/>
    <w:unhideWhenUsed/>
    <w:rsid w:val="00F64388"/>
    <w:pPr>
      <w:spacing w:after="120"/>
      <w:ind w:left="1080"/>
      <w:contextualSpacing/>
    </w:pPr>
  </w:style>
  <w:style w:type="paragraph" w:styleId="ListContinue4">
    <w:name w:val="List Continue 4"/>
    <w:basedOn w:val="Normal"/>
    <w:uiPriority w:val="99"/>
    <w:semiHidden/>
    <w:unhideWhenUsed/>
    <w:rsid w:val="00F64388"/>
    <w:pPr>
      <w:spacing w:after="120"/>
      <w:ind w:left="1440"/>
      <w:contextualSpacing/>
    </w:pPr>
  </w:style>
  <w:style w:type="paragraph" w:styleId="ListContinue5">
    <w:name w:val="List Continue 5"/>
    <w:basedOn w:val="Normal"/>
    <w:uiPriority w:val="99"/>
    <w:semiHidden/>
    <w:unhideWhenUsed/>
    <w:rsid w:val="00F64388"/>
    <w:pPr>
      <w:spacing w:after="120"/>
      <w:ind w:left="1800"/>
      <w:contextualSpacing/>
    </w:pPr>
  </w:style>
  <w:style w:type="paragraph" w:styleId="ListNumber2">
    <w:name w:val="List Number 2"/>
    <w:basedOn w:val="Normal"/>
    <w:uiPriority w:val="99"/>
    <w:semiHidden/>
    <w:unhideWhenUsed/>
    <w:rsid w:val="00F64388"/>
    <w:pPr>
      <w:numPr>
        <w:numId w:val="12"/>
      </w:numPr>
      <w:contextualSpacing/>
    </w:pPr>
  </w:style>
  <w:style w:type="paragraph" w:styleId="ListNumber3">
    <w:name w:val="List Number 3"/>
    <w:basedOn w:val="Normal"/>
    <w:uiPriority w:val="99"/>
    <w:semiHidden/>
    <w:unhideWhenUsed/>
    <w:rsid w:val="00F64388"/>
    <w:pPr>
      <w:numPr>
        <w:numId w:val="13"/>
      </w:numPr>
      <w:contextualSpacing/>
    </w:pPr>
  </w:style>
  <w:style w:type="paragraph" w:styleId="ListNumber4">
    <w:name w:val="List Number 4"/>
    <w:basedOn w:val="Normal"/>
    <w:uiPriority w:val="99"/>
    <w:semiHidden/>
    <w:unhideWhenUsed/>
    <w:rsid w:val="00F64388"/>
    <w:pPr>
      <w:numPr>
        <w:numId w:val="14"/>
      </w:numPr>
      <w:contextualSpacing/>
    </w:pPr>
  </w:style>
  <w:style w:type="paragraph" w:styleId="ListNumber5">
    <w:name w:val="List Number 5"/>
    <w:basedOn w:val="Normal"/>
    <w:uiPriority w:val="99"/>
    <w:semiHidden/>
    <w:unhideWhenUsed/>
    <w:rsid w:val="00F64388"/>
    <w:pPr>
      <w:numPr>
        <w:numId w:val="15"/>
      </w:numPr>
      <w:contextualSpacing/>
    </w:pPr>
  </w:style>
  <w:style w:type="paragraph" w:styleId="ListParagraph">
    <w:name w:val="List Paragraph"/>
    <w:basedOn w:val="Normal"/>
    <w:uiPriority w:val="34"/>
    <w:qFormat/>
    <w:rsid w:val="00F64388"/>
    <w:pPr>
      <w:ind w:left="720"/>
      <w:contextualSpacing/>
    </w:pPr>
  </w:style>
  <w:style w:type="table" w:styleId="ListTable1Light">
    <w:name w:val="List Table 1 Light"/>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F6438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4388"/>
    <w:pPr>
      <w:spacing w:after="0"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F64388"/>
    <w:pPr>
      <w:spacing w:after="0"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F64388"/>
    <w:pPr>
      <w:spacing w:after="0"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F64388"/>
    <w:pPr>
      <w:spacing w:after="0"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F64388"/>
    <w:pPr>
      <w:spacing w:after="0"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F64388"/>
    <w:pPr>
      <w:spacing w:after="0"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F643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4388"/>
    <w:pPr>
      <w:spacing w:after="0"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F64388"/>
    <w:pPr>
      <w:spacing w:after="0"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F64388"/>
    <w:pPr>
      <w:spacing w:after="0"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F64388"/>
    <w:pPr>
      <w:spacing w:after="0"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F64388"/>
    <w:pPr>
      <w:spacing w:after="0"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F64388"/>
    <w:pPr>
      <w:spacing w:after="0"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4388"/>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F64388"/>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F64388"/>
    <w:pPr>
      <w:spacing w:after="0"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F64388"/>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F64388"/>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F64388"/>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F6438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4388"/>
    <w:pPr>
      <w:spacing w:after="0"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4388"/>
    <w:pPr>
      <w:spacing w:after="0"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4388"/>
    <w:pPr>
      <w:spacing w:after="0"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4388"/>
    <w:pPr>
      <w:spacing w:after="0"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4388"/>
    <w:pPr>
      <w:spacing w:after="0"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4388"/>
    <w:pPr>
      <w:spacing w:after="0"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F64388"/>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F64388"/>
    <w:pPr>
      <w:spacing w:after="0"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F64388"/>
    <w:pPr>
      <w:spacing w:after="0"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F64388"/>
    <w:pPr>
      <w:spacing w:after="0"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F64388"/>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F64388"/>
    <w:pPr>
      <w:spacing w:after="0"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F643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4388"/>
    <w:pPr>
      <w:spacing w:after="0"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4388"/>
    <w:pPr>
      <w:spacing w:after="0"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4388"/>
    <w:pPr>
      <w:spacing w:after="0"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4388"/>
    <w:pPr>
      <w:spacing w:after="0"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4388"/>
    <w:pPr>
      <w:spacing w:after="0"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4388"/>
    <w:pPr>
      <w:spacing w:after="0"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6438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rPr>
  </w:style>
  <w:style w:type="character" w:customStyle="1" w:styleId="MacroTextChar">
    <w:name w:val="Macro Text Char"/>
    <w:basedOn w:val="DefaultParagraphFont"/>
    <w:link w:val="MacroText"/>
    <w:uiPriority w:val="99"/>
    <w:semiHidden/>
    <w:rsid w:val="00F64388"/>
    <w:rPr>
      <w:rFonts w:ascii="Consolas" w:hAnsi="Consolas"/>
      <w:szCs w:val="20"/>
    </w:rPr>
  </w:style>
  <w:style w:type="table" w:styleId="MediumGrid1">
    <w:name w:val="Medium Grid 1"/>
    <w:basedOn w:val="TableNormal"/>
    <w:uiPriority w:val="67"/>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4388"/>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F64388"/>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F64388"/>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F64388"/>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F64388"/>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F64388"/>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4388"/>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4388"/>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4388"/>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4388"/>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4388"/>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4388"/>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6438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4388"/>
    <w:rPr>
      <w:rFonts w:asciiTheme="majorHAnsi" w:eastAsiaTheme="majorEastAsia" w:hAnsiTheme="majorHAnsi" w:cstheme="majorBidi"/>
      <w:sz w:val="24"/>
      <w:szCs w:val="24"/>
      <w:shd w:val="pct20" w:color="auto" w:fill="auto"/>
    </w:rPr>
  </w:style>
  <w:style w:type="paragraph" w:styleId="NoSpacing">
    <w:name w:val="No Spacing"/>
    <w:uiPriority w:val="1"/>
    <w:qFormat/>
    <w:rsid w:val="00E32C49"/>
    <w:pPr>
      <w:spacing w:after="0" w:line="240" w:lineRule="auto"/>
    </w:pPr>
  </w:style>
  <w:style w:type="paragraph" w:styleId="NormalWeb">
    <w:name w:val="Normal (Web)"/>
    <w:basedOn w:val="Normal"/>
    <w:uiPriority w:val="99"/>
    <w:unhideWhenUsed/>
    <w:rsid w:val="00F64388"/>
    <w:rPr>
      <w:rFonts w:ascii="Times New Roman" w:hAnsi="Times New Roman" w:cs="Times New Roman"/>
      <w:sz w:val="24"/>
      <w:szCs w:val="24"/>
    </w:rPr>
  </w:style>
  <w:style w:type="paragraph" w:styleId="NormalIndent">
    <w:name w:val="Normal Indent"/>
    <w:basedOn w:val="Normal"/>
    <w:uiPriority w:val="99"/>
    <w:semiHidden/>
    <w:unhideWhenUsed/>
    <w:rsid w:val="00F64388"/>
    <w:pPr>
      <w:ind w:left="720"/>
    </w:pPr>
  </w:style>
  <w:style w:type="paragraph" w:styleId="NoteHeading">
    <w:name w:val="Note Heading"/>
    <w:basedOn w:val="Normal"/>
    <w:next w:val="Normal"/>
    <w:link w:val="NoteHeadingChar"/>
    <w:uiPriority w:val="99"/>
    <w:semiHidden/>
    <w:unhideWhenUsed/>
    <w:rsid w:val="00F64388"/>
    <w:pPr>
      <w:spacing w:before="0" w:after="0"/>
    </w:pPr>
  </w:style>
  <w:style w:type="character" w:customStyle="1" w:styleId="NoteHeadingChar">
    <w:name w:val="Note Heading Char"/>
    <w:basedOn w:val="DefaultParagraphFont"/>
    <w:link w:val="NoteHeading"/>
    <w:uiPriority w:val="99"/>
    <w:semiHidden/>
    <w:rsid w:val="00F64388"/>
    <w:rPr>
      <w:szCs w:val="21"/>
    </w:rPr>
  </w:style>
  <w:style w:type="character" w:styleId="PageNumber">
    <w:name w:val="page number"/>
    <w:basedOn w:val="DefaultParagraphFont"/>
    <w:uiPriority w:val="99"/>
    <w:semiHidden/>
    <w:unhideWhenUsed/>
    <w:rsid w:val="00F64388"/>
  </w:style>
  <w:style w:type="table" w:styleId="PlainTable1">
    <w:name w:val="Plain Table 1"/>
    <w:basedOn w:val="TableNormal"/>
    <w:uiPriority w:val="41"/>
    <w:rsid w:val="00F643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43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43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43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43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64388"/>
    <w:pPr>
      <w:spacing w:before="0" w:after="0"/>
    </w:pPr>
    <w:rPr>
      <w:rFonts w:ascii="Consolas" w:hAnsi="Consolas"/>
    </w:rPr>
  </w:style>
  <w:style w:type="character" w:customStyle="1" w:styleId="PlainTextChar">
    <w:name w:val="Plain Text Char"/>
    <w:basedOn w:val="DefaultParagraphFont"/>
    <w:link w:val="PlainText"/>
    <w:uiPriority w:val="99"/>
    <w:semiHidden/>
    <w:rsid w:val="00F64388"/>
    <w:rPr>
      <w:rFonts w:ascii="Consolas" w:hAnsi="Consolas"/>
      <w:szCs w:val="21"/>
    </w:rPr>
  </w:style>
  <w:style w:type="paragraph" w:styleId="Quote">
    <w:name w:val="Quote"/>
    <w:basedOn w:val="Normal"/>
    <w:next w:val="Normal"/>
    <w:link w:val="QuoteChar"/>
    <w:uiPriority w:val="29"/>
    <w:qFormat/>
    <w:rsid w:val="00E32C49"/>
    <w:rPr>
      <w:i/>
      <w:iCs/>
      <w:sz w:val="24"/>
      <w:szCs w:val="24"/>
    </w:rPr>
  </w:style>
  <w:style w:type="character" w:customStyle="1" w:styleId="QuoteChar">
    <w:name w:val="Quote Char"/>
    <w:basedOn w:val="DefaultParagraphFont"/>
    <w:link w:val="Quote"/>
    <w:uiPriority w:val="29"/>
    <w:rsid w:val="00E32C49"/>
    <w:rPr>
      <w:i/>
      <w:iCs/>
      <w:sz w:val="24"/>
      <w:szCs w:val="24"/>
    </w:rPr>
  </w:style>
  <w:style w:type="paragraph" w:styleId="Salutation">
    <w:name w:val="Salutation"/>
    <w:basedOn w:val="Normal"/>
    <w:next w:val="Normal"/>
    <w:link w:val="SalutationChar"/>
    <w:uiPriority w:val="99"/>
    <w:semiHidden/>
    <w:unhideWhenUsed/>
    <w:rsid w:val="00F64388"/>
  </w:style>
  <w:style w:type="character" w:customStyle="1" w:styleId="SalutationChar">
    <w:name w:val="Salutation Char"/>
    <w:basedOn w:val="DefaultParagraphFont"/>
    <w:link w:val="Salutation"/>
    <w:uiPriority w:val="99"/>
    <w:semiHidden/>
    <w:rsid w:val="00F64388"/>
    <w:rPr>
      <w:szCs w:val="21"/>
    </w:rPr>
  </w:style>
  <w:style w:type="paragraph" w:styleId="Signature">
    <w:name w:val="Signature"/>
    <w:basedOn w:val="Normal"/>
    <w:link w:val="SignatureChar"/>
    <w:uiPriority w:val="99"/>
    <w:semiHidden/>
    <w:unhideWhenUsed/>
    <w:rsid w:val="00F64388"/>
    <w:pPr>
      <w:spacing w:before="0" w:after="0"/>
      <w:ind w:left="4320"/>
    </w:pPr>
  </w:style>
  <w:style w:type="character" w:customStyle="1" w:styleId="SignatureChar">
    <w:name w:val="Signature Char"/>
    <w:basedOn w:val="DefaultParagraphFont"/>
    <w:link w:val="Signature"/>
    <w:uiPriority w:val="99"/>
    <w:semiHidden/>
    <w:rsid w:val="00F64388"/>
    <w:rPr>
      <w:szCs w:val="21"/>
    </w:rPr>
  </w:style>
  <w:style w:type="character" w:styleId="Strong">
    <w:name w:val="Strong"/>
    <w:uiPriority w:val="22"/>
    <w:qFormat/>
    <w:rsid w:val="00E32C49"/>
    <w:rPr>
      <w:b/>
      <w:bCs/>
    </w:rPr>
  </w:style>
  <w:style w:type="character" w:styleId="SubtleEmphasis">
    <w:name w:val="Subtle Emphasis"/>
    <w:uiPriority w:val="19"/>
    <w:qFormat/>
    <w:rsid w:val="00E32C49"/>
    <w:rPr>
      <w:i/>
      <w:iCs/>
      <w:color w:val="6E6E6E" w:themeColor="accent1" w:themeShade="7F"/>
    </w:rPr>
  </w:style>
  <w:style w:type="character" w:styleId="SubtleReference">
    <w:name w:val="Subtle Reference"/>
    <w:uiPriority w:val="31"/>
    <w:qFormat/>
    <w:rsid w:val="00E32C49"/>
    <w:rPr>
      <w:b/>
      <w:bCs/>
      <w:color w:val="DDDDDD" w:themeColor="accent1"/>
    </w:rPr>
  </w:style>
  <w:style w:type="table" w:styleId="Table3Deffects1">
    <w:name w:val="Table 3D effects 1"/>
    <w:basedOn w:val="TableNormal"/>
    <w:uiPriority w:val="99"/>
    <w:semiHidden/>
    <w:unhideWhenUsed/>
    <w:rsid w:val="00F64388"/>
    <w:pPr>
      <w:spacing w:after="10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4388"/>
    <w:pPr>
      <w:spacing w:after="10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4388"/>
    <w:pPr>
      <w:spacing w:after="10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4388"/>
    <w:pPr>
      <w:spacing w:after="10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4388"/>
    <w:pPr>
      <w:spacing w:after="10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4388"/>
    <w:pPr>
      <w:spacing w:after="10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4388"/>
    <w:pPr>
      <w:spacing w:after="10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4388"/>
    <w:pPr>
      <w:spacing w:after="10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4388"/>
    <w:pPr>
      <w:spacing w:after="10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4388"/>
    <w:pPr>
      <w:spacing w:after="10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4388"/>
    <w:pPr>
      <w:spacing w:after="10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4388"/>
    <w:pPr>
      <w:spacing w:after="10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4388"/>
    <w:pPr>
      <w:spacing w:after="10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4388"/>
    <w:pPr>
      <w:spacing w:after="10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4388"/>
    <w:pPr>
      <w:spacing w:after="10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4388"/>
    <w:pPr>
      <w:spacing w:after="10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4388"/>
    <w:pPr>
      <w:spacing w:after="10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4388"/>
    <w:pPr>
      <w:spacing w:after="10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4388"/>
    <w:pPr>
      <w:spacing w:after="10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4388"/>
    <w:pPr>
      <w:spacing w:after="10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643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64388"/>
    <w:pPr>
      <w:spacing w:after="10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4388"/>
    <w:pPr>
      <w:spacing w:after="10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4388"/>
    <w:pPr>
      <w:spacing w:after="10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4388"/>
    <w:pPr>
      <w:spacing w:after="10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4388"/>
    <w:pPr>
      <w:spacing w:after="0"/>
      <w:ind w:left="220" w:hanging="220"/>
    </w:pPr>
  </w:style>
  <w:style w:type="paragraph" w:styleId="TableofFigures">
    <w:name w:val="table of figures"/>
    <w:basedOn w:val="Normal"/>
    <w:next w:val="Normal"/>
    <w:uiPriority w:val="99"/>
    <w:semiHidden/>
    <w:unhideWhenUsed/>
    <w:rsid w:val="00F64388"/>
    <w:pPr>
      <w:spacing w:after="0"/>
    </w:pPr>
  </w:style>
  <w:style w:type="table" w:styleId="TableProfessional">
    <w:name w:val="Table Professional"/>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4388"/>
    <w:pPr>
      <w:spacing w:after="10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4388"/>
    <w:pPr>
      <w:spacing w:after="10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4388"/>
    <w:pPr>
      <w:spacing w:after="10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4388"/>
    <w:pPr>
      <w:spacing w:after="10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4388"/>
    <w:pPr>
      <w:spacing w:after="10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4388"/>
    <w:pPr>
      <w:spacing w:after="10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4388"/>
    <w:pPr>
      <w:spacing w:after="10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4388"/>
    <w:pPr>
      <w:spacing w:after="10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6438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4388"/>
  </w:style>
  <w:style w:type="paragraph" w:styleId="TOC2">
    <w:name w:val="toc 2"/>
    <w:basedOn w:val="Normal"/>
    <w:next w:val="Normal"/>
    <w:autoRedefine/>
    <w:uiPriority w:val="39"/>
    <w:semiHidden/>
    <w:unhideWhenUsed/>
    <w:rsid w:val="00F64388"/>
    <w:pPr>
      <w:ind w:left="220"/>
    </w:pPr>
  </w:style>
  <w:style w:type="paragraph" w:styleId="TOC3">
    <w:name w:val="toc 3"/>
    <w:basedOn w:val="Normal"/>
    <w:next w:val="Normal"/>
    <w:autoRedefine/>
    <w:uiPriority w:val="39"/>
    <w:semiHidden/>
    <w:unhideWhenUsed/>
    <w:rsid w:val="00F64388"/>
    <w:pPr>
      <w:ind w:left="440"/>
    </w:pPr>
  </w:style>
  <w:style w:type="paragraph" w:styleId="TOC4">
    <w:name w:val="toc 4"/>
    <w:basedOn w:val="Normal"/>
    <w:next w:val="Normal"/>
    <w:autoRedefine/>
    <w:uiPriority w:val="39"/>
    <w:semiHidden/>
    <w:unhideWhenUsed/>
    <w:rsid w:val="00F64388"/>
    <w:pPr>
      <w:ind w:left="660"/>
    </w:pPr>
  </w:style>
  <w:style w:type="paragraph" w:styleId="TOC5">
    <w:name w:val="toc 5"/>
    <w:basedOn w:val="Normal"/>
    <w:next w:val="Normal"/>
    <w:autoRedefine/>
    <w:uiPriority w:val="39"/>
    <w:semiHidden/>
    <w:unhideWhenUsed/>
    <w:rsid w:val="00F64388"/>
    <w:pPr>
      <w:ind w:left="880"/>
    </w:pPr>
  </w:style>
  <w:style w:type="paragraph" w:styleId="TOC6">
    <w:name w:val="toc 6"/>
    <w:basedOn w:val="Normal"/>
    <w:next w:val="Normal"/>
    <w:autoRedefine/>
    <w:uiPriority w:val="39"/>
    <w:semiHidden/>
    <w:unhideWhenUsed/>
    <w:rsid w:val="00F64388"/>
    <w:pPr>
      <w:ind w:left="1100"/>
    </w:pPr>
  </w:style>
  <w:style w:type="paragraph" w:styleId="TOC7">
    <w:name w:val="toc 7"/>
    <w:basedOn w:val="Normal"/>
    <w:next w:val="Normal"/>
    <w:autoRedefine/>
    <w:uiPriority w:val="39"/>
    <w:semiHidden/>
    <w:unhideWhenUsed/>
    <w:rsid w:val="00F64388"/>
    <w:pPr>
      <w:ind w:left="1320"/>
    </w:pPr>
  </w:style>
  <w:style w:type="paragraph" w:styleId="TOC8">
    <w:name w:val="toc 8"/>
    <w:basedOn w:val="Normal"/>
    <w:next w:val="Normal"/>
    <w:autoRedefine/>
    <w:uiPriority w:val="39"/>
    <w:semiHidden/>
    <w:unhideWhenUsed/>
    <w:rsid w:val="00F64388"/>
    <w:pPr>
      <w:ind w:left="1540"/>
    </w:pPr>
  </w:style>
  <w:style w:type="paragraph" w:styleId="TOC9">
    <w:name w:val="toc 9"/>
    <w:basedOn w:val="Normal"/>
    <w:next w:val="Normal"/>
    <w:autoRedefine/>
    <w:uiPriority w:val="39"/>
    <w:semiHidden/>
    <w:unhideWhenUsed/>
    <w:rsid w:val="00F64388"/>
    <w:pPr>
      <w:ind w:left="1760"/>
    </w:pPr>
  </w:style>
  <w:style w:type="paragraph" w:styleId="TOCHeading">
    <w:name w:val="TOC Heading"/>
    <w:basedOn w:val="Heading1"/>
    <w:next w:val="Normal"/>
    <w:uiPriority w:val="39"/>
    <w:semiHidden/>
    <w:unhideWhenUsed/>
    <w:qFormat/>
    <w:rsid w:val="00E32C49"/>
    <w:pPr>
      <w:outlineLvl w:val="9"/>
    </w:pPr>
  </w:style>
  <w:style w:type="character" w:customStyle="1" w:styleId="Heading3Char">
    <w:name w:val="Heading 3 Char"/>
    <w:basedOn w:val="DefaultParagraphFont"/>
    <w:link w:val="Heading3"/>
    <w:uiPriority w:val="9"/>
    <w:semiHidden/>
    <w:rsid w:val="00E32C49"/>
    <w:rPr>
      <w:caps/>
      <w:color w:val="6E6E6E" w:themeColor="accent1" w:themeShade="7F"/>
      <w:spacing w:val="15"/>
    </w:rPr>
  </w:style>
  <w:style w:type="character" w:customStyle="1" w:styleId="Heading1Char">
    <w:name w:val="Heading 1 Char"/>
    <w:basedOn w:val="DefaultParagraphFont"/>
    <w:link w:val="Heading1"/>
    <w:uiPriority w:val="9"/>
    <w:rsid w:val="00E32C49"/>
    <w:rPr>
      <w:caps/>
      <w:color w:val="FFFFFF" w:themeColor="background1"/>
      <w:spacing w:val="15"/>
      <w:sz w:val="22"/>
      <w:szCs w:val="22"/>
      <w:shd w:val="clear" w:color="auto" w:fill="DDDDDD" w:themeFill="accent1"/>
    </w:rPr>
  </w:style>
  <w:style w:type="character" w:customStyle="1" w:styleId="Heading2Char">
    <w:name w:val="Heading 2 Char"/>
    <w:basedOn w:val="DefaultParagraphFont"/>
    <w:link w:val="Heading2"/>
    <w:uiPriority w:val="9"/>
    <w:rsid w:val="00E32C49"/>
    <w:rPr>
      <w:caps/>
      <w:spacing w:val="15"/>
      <w:shd w:val="clear" w:color="auto" w:fill="F8F8F8" w:themeFill="accent1" w:themeFillTint="33"/>
    </w:rPr>
  </w:style>
  <w:style w:type="character" w:customStyle="1" w:styleId="TitleChar">
    <w:name w:val="Title Char"/>
    <w:basedOn w:val="DefaultParagraphFont"/>
    <w:link w:val="Title"/>
    <w:uiPriority w:val="10"/>
    <w:rsid w:val="00E32C49"/>
    <w:rPr>
      <w:rFonts w:asciiTheme="majorHAnsi" w:eastAsiaTheme="majorEastAsia" w:hAnsiTheme="majorHAnsi" w:cstheme="majorBidi"/>
      <w:caps/>
      <w:color w:val="DDDDDD" w:themeColor="accent1"/>
      <w:spacing w:val="10"/>
      <w:sz w:val="52"/>
      <w:szCs w:val="52"/>
    </w:rPr>
  </w:style>
  <w:style w:type="character" w:customStyle="1" w:styleId="SubtitleChar">
    <w:name w:val="Subtitle Char"/>
    <w:basedOn w:val="DefaultParagraphFont"/>
    <w:link w:val="Subtitle"/>
    <w:uiPriority w:val="11"/>
    <w:rsid w:val="00E32C49"/>
    <w:rPr>
      <w:caps/>
      <w:color w:val="595959" w:themeColor="text1" w:themeTint="A6"/>
      <w:spacing w:val="10"/>
      <w:sz w:val="21"/>
      <w:szCs w:val="21"/>
    </w:rPr>
  </w:style>
  <w:style w:type="character" w:customStyle="1" w:styleId="normaltextrun">
    <w:name w:val="normaltextrun"/>
    <w:basedOn w:val="DefaultParagraphFont"/>
    <w:rsid w:val="0068468D"/>
  </w:style>
  <w:style w:type="character" w:customStyle="1" w:styleId="eop">
    <w:name w:val="eop"/>
    <w:basedOn w:val="DefaultParagraphFont"/>
    <w:rsid w:val="0068468D"/>
  </w:style>
  <w:style w:type="paragraph" w:customStyle="1" w:styleId="Default">
    <w:name w:val="Default"/>
    <w:rsid w:val="0021095A"/>
    <w:pPr>
      <w:autoSpaceDE w:val="0"/>
      <w:autoSpaceDN w:val="0"/>
      <w:adjustRightInd w:val="0"/>
      <w:spacing w:before="0"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81170">
      <w:bodyDiv w:val="1"/>
      <w:marLeft w:val="0"/>
      <w:marRight w:val="0"/>
      <w:marTop w:val="0"/>
      <w:marBottom w:val="0"/>
      <w:divBdr>
        <w:top w:val="none" w:sz="0" w:space="0" w:color="auto"/>
        <w:left w:val="none" w:sz="0" w:space="0" w:color="auto"/>
        <w:bottom w:val="none" w:sz="0" w:space="0" w:color="auto"/>
        <w:right w:val="none" w:sz="0" w:space="0" w:color="auto"/>
      </w:divBdr>
    </w:div>
    <w:div w:id="804465103">
      <w:bodyDiv w:val="1"/>
      <w:marLeft w:val="0"/>
      <w:marRight w:val="0"/>
      <w:marTop w:val="0"/>
      <w:marBottom w:val="0"/>
      <w:divBdr>
        <w:top w:val="none" w:sz="0" w:space="0" w:color="auto"/>
        <w:left w:val="none" w:sz="0" w:space="0" w:color="auto"/>
        <w:bottom w:val="none" w:sz="0" w:space="0" w:color="auto"/>
        <w:right w:val="none" w:sz="0" w:space="0" w:color="auto"/>
      </w:divBdr>
    </w:div>
    <w:div w:id="12632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entury Gothic"/>
        <a:ea typeface=""/>
        <a:cs typeface=""/>
      </a:majorFont>
      <a:minorFont>
        <a:latin typeface="Century Gothic"/>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59DC8-3647-4E9F-AA16-7D64FEEB3A1A}">
  <ds:schemaRefs>
    <ds:schemaRef ds:uri="http://purl.org/dc/terms/"/>
    <ds:schemaRef ds:uri="40262f94-9f35-4ac3-9a90-690165a166b7"/>
    <ds:schemaRef ds:uri="http://www.w3.org/XML/1998/namespace"/>
    <ds:schemaRef ds:uri="http://schemas.microsoft.com/office/2006/documentManagement/types"/>
    <ds:schemaRef ds:uri="http://purl.org/dc/dcmitype/"/>
    <ds:schemaRef ds:uri="a4f35948-e619-41b3-aa29-22878b09cfd2"/>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49ED7A8-A63D-4317-A8D5-8724B0AD786F}">
  <ds:schemaRefs>
    <ds:schemaRef ds:uri="http://schemas.microsoft.com/sharepoint/v3/contenttype/forms"/>
  </ds:schemaRefs>
</ds:datastoreItem>
</file>

<file path=customXml/itemProps3.xml><?xml version="1.0" encoding="utf-8"?>
<ds:datastoreItem xmlns:ds="http://schemas.openxmlformats.org/officeDocument/2006/customXml" ds:itemID="{3E3BFE90-1B91-4448-AF66-3DE264BA5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4FCE9-2B2B-4474-B8E3-E9505F36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Cherney, Ragen</dc:creator>
  <cp:lastModifiedBy>Cherney, Ragen</cp:lastModifiedBy>
  <cp:revision>2</cp:revision>
  <cp:lastPrinted>2019-06-18T13:56:00Z</cp:lastPrinted>
  <dcterms:created xsi:type="dcterms:W3CDTF">2021-10-19T12:25:00Z</dcterms:created>
  <dcterms:modified xsi:type="dcterms:W3CDTF">2021-10-19T12:25:00Z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