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A09DA" w14:textId="237EC77B" w:rsidR="0079657F" w:rsidRPr="002650EC" w:rsidRDefault="0079657F" w:rsidP="0079657F">
      <w:r w:rsidRPr="002650EC">
        <w:t>Commission Members Kyle Bostian, Dylan Diggs,</w:t>
      </w:r>
      <w:r w:rsidR="00AD4635" w:rsidRPr="002650EC">
        <w:t xml:space="preserve"> Flor Garay</w:t>
      </w:r>
      <w:r w:rsidRPr="002650EC">
        <w:t xml:space="preserve">, Mark Jafari, Bud Otis, James Racheff, Ryan Yamagata, </w:t>
      </w:r>
      <w:r w:rsidR="002650EC" w:rsidRPr="002650EC">
        <w:t xml:space="preserve">John Distel, </w:t>
      </w:r>
      <w:r w:rsidRPr="002650EC">
        <w:t>and were present for the meeting.</w:t>
      </w:r>
      <w:r w:rsidR="006F354E" w:rsidRPr="002650EC">
        <w:t xml:space="preserve"> Commission member </w:t>
      </w:r>
      <w:r w:rsidR="002650EC" w:rsidRPr="002650EC">
        <w:t xml:space="preserve">Blaine Young, Jr. </w:t>
      </w:r>
      <w:r w:rsidR="00AD4635" w:rsidRPr="002650EC">
        <w:t>was</w:t>
      </w:r>
      <w:r w:rsidR="006F354E" w:rsidRPr="002650EC">
        <w:t xml:space="preserve"> absent.</w:t>
      </w:r>
    </w:p>
    <w:p w14:paraId="134E1C95" w14:textId="77777777" w:rsidR="0079657F" w:rsidRPr="002650EC" w:rsidRDefault="0079657F" w:rsidP="0079657F">
      <w:pPr>
        <w:jc w:val="both"/>
        <w:rPr>
          <w:iCs/>
        </w:rPr>
      </w:pPr>
    </w:p>
    <w:p w14:paraId="16C62204" w14:textId="77777777" w:rsidR="00D039B2" w:rsidRDefault="00D039B2" w:rsidP="0079657F">
      <w:pPr>
        <w:jc w:val="both"/>
        <w:rPr>
          <w:iCs/>
        </w:rPr>
      </w:pPr>
    </w:p>
    <w:p w14:paraId="0568D935" w14:textId="6F23DBD3" w:rsidR="0079657F" w:rsidRPr="002650EC" w:rsidRDefault="0079657F" w:rsidP="0079657F">
      <w:pPr>
        <w:jc w:val="both"/>
        <w:rPr>
          <w:iCs/>
        </w:rPr>
      </w:pPr>
      <w:r w:rsidRPr="002650EC">
        <w:rPr>
          <w:iCs/>
        </w:rPr>
        <w:t xml:space="preserve">Also present at the meeting were Ragen Cherney, Chief of Staff, County Council; </w:t>
      </w:r>
      <w:r w:rsidR="006F354E" w:rsidRPr="002650EC">
        <w:rPr>
          <w:iCs/>
        </w:rPr>
        <w:t xml:space="preserve">Catherine Keller, Assistant County Attorney; </w:t>
      </w:r>
      <w:r w:rsidR="002650EC" w:rsidRPr="002650EC">
        <w:rPr>
          <w:iCs/>
        </w:rPr>
        <w:t xml:space="preserve">Nancy Luna, Executive Assistant, County Council; </w:t>
      </w:r>
      <w:r w:rsidRPr="002650EC">
        <w:rPr>
          <w:iCs/>
        </w:rPr>
        <w:t>and Sarah Grabowski, Executive Assistant, County Council.</w:t>
      </w:r>
    </w:p>
    <w:p w14:paraId="22616DBE" w14:textId="77777777" w:rsidR="0079657F" w:rsidRPr="002650EC" w:rsidRDefault="0079657F" w:rsidP="00293B37">
      <w:pPr>
        <w:jc w:val="both"/>
        <w:rPr>
          <w:iCs/>
        </w:rPr>
      </w:pPr>
    </w:p>
    <w:p w14:paraId="4A13C02E" w14:textId="77777777" w:rsidR="00D039B2" w:rsidRDefault="00D039B2" w:rsidP="00293B37">
      <w:pPr>
        <w:jc w:val="both"/>
        <w:rPr>
          <w:iCs/>
        </w:rPr>
      </w:pPr>
    </w:p>
    <w:p w14:paraId="0984A09E" w14:textId="2723351F" w:rsidR="00293B37" w:rsidRPr="002650EC" w:rsidRDefault="006F354E" w:rsidP="00293B37">
      <w:pPr>
        <w:jc w:val="both"/>
        <w:rPr>
          <w:iCs/>
        </w:rPr>
      </w:pPr>
      <w:r w:rsidRPr="002650EC">
        <w:rPr>
          <w:iCs/>
        </w:rPr>
        <w:t>Chair Racheff</w:t>
      </w:r>
      <w:r w:rsidR="0079657F" w:rsidRPr="002650EC">
        <w:rPr>
          <w:iCs/>
        </w:rPr>
        <w:t xml:space="preserve"> </w:t>
      </w:r>
      <w:r w:rsidR="00293B37" w:rsidRPr="002650EC">
        <w:rPr>
          <w:iCs/>
        </w:rPr>
        <w:t xml:space="preserve">called the meeting to order at 7:00 p.m. </w:t>
      </w:r>
      <w:r w:rsidR="0079657F" w:rsidRPr="002650EC">
        <w:rPr>
          <w:iCs/>
        </w:rPr>
        <w:t>at Winchester Hall.</w:t>
      </w:r>
    </w:p>
    <w:p w14:paraId="401274F6" w14:textId="77777777" w:rsidR="00293B37" w:rsidRPr="002650EC" w:rsidRDefault="00293B37" w:rsidP="00293B37">
      <w:pPr>
        <w:jc w:val="both"/>
        <w:rPr>
          <w:iCs/>
        </w:rPr>
      </w:pPr>
    </w:p>
    <w:p w14:paraId="72C07E8C" w14:textId="77777777" w:rsidR="00D039B2" w:rsidRDefault="00D039B2"/>
    <w:p w14:paraId="3BA3BA69" w14:textId="7290A27F" w:rsidR="0079657F" w:rsidRPr="002650EC" w:rsidRDefault="0079657F">
      <w:r w:rsidRPr="002650EC">
        <w:t xml:space="preserve">All present recited the </w:t>
      </w:r>
      <w:r w:rsidR="00A83D51" w:rsidRPr="002650EC">
        <w:t>Pledge of Allegiance.</w:t>
      </w:r>
      <w:r w:rsidR="00DA706F" w:rsidRPr="002650EC">
        <w:t xml:space="preserve"> </w:t>
      </w:r>
    </w:p>
    <w:p w14:paraId="5ADE197A" w14:textId="77777777" w:rsidR="0066561E" w:rsidRPr="002650EC" w:rsidRDefault="0066561E">
      <w:pPr>
        <w:rPr>
          <w:b/>
          <w:u w:val="single"/>
        </w:rPr>
      </w:pPr>
    </w:p>
    <w:p w14:paraId="5DC3B8E5" w14:textId="77777777" w:rsidR="00D039B2" w:rsidRDefault="00D039B2">
      <w:pPr>
        <w:rPr>
          <w:b/>
          <w:u w:val="single"/>
        </w:rPr>
      </w:pPr>
    </w:p>
    <w:p w14:paraId="1EDE77E5" w14:textId="1B6635D6" w:rsidR="0079657F" w:rsidRPr="002650EC" w:rsidRDefault="004B106D">
      <w:pPr>
        <w:rPr>
          <w:b/>
          <w:u w:val="single"/>
        </w:rPr>
      </w:pPr>
      <w:r w:rsidRPr="002650EC">
        <w:rPr>
          <w:b/>
          <w:u w:val="single"/>
        </w:rPr>
        <w:t>Approval of Minutes</w:t>
      </w:r>
    </w:p>
    <w:p w14:paraId="2CFEFB4E" w14:textId="14F4629E" w:rsidR="0079657F" w:rsidRPr="002650EC" w:rsidRDefault="004B106D">
      <w:r w:rsidRPr="002650EC">
        <w:t xml:space="preserve">The Commission Members voted to approve the Minutes from the </w:t>
      </w:r>
      <w:r w:rsidR="002650EC" w:rsidRPr="002650EC">
        <w:t>September 27</w:t>
      </w:r>
      <w:r w:rsidRPr="002650EC">
        <w:t>, 2021 meeting as written.</w:t>
      </w:r>
      <w:r w:rsidR="002650EC" w:rsidRPr="002650EC">
        <w:t xml:space="preserve">  The Minutes were approved 7-0 (with Flor Garay being absent for the vote).</w:t>
      </w:r>
    </w:p>
    <w:p w14:paraId="2BB9734B" w14:textId="77777777" w:rsidR="0066561E" w:rsidRPr="002650EC" w:rsidRDefault="0066561E">
      <w:pPr>
        <w:rPr>
          <w:rFonts w:cs="Arial"/>
          <w:b/>
          <w:u w:val="single"/>
        </w:rPr>
      </w:pPr>
    </w:p>
    <w:p w14:paraId="389902BB" w14:textId="77777777" w:rsidR="00D039B2" w:rsidRDefault="00D039B2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000000"/>
          <w:u w:val="single"/>
        </w:rPr>
      </w:pPr>
    </w:p>
    <w:p w14:paraId="5B227D95" w14:textId="77777777" w:rsidR="002650EC" w:rsidRDefault="002650EC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S Mincho" w:eastAsia="MS Mincho" w:hAnsi="MS Mincho" w:cs="MS Mincho"/>
          <w:color w:val="000000"/>
        </w:rPr>
      </w:pPr>
      <w:r w:rsidRPr="002650EC">
        <w:rPr>
          <w:rFonts w:cs="Arial"/>
          <w:b/>
          <w:color w:val="000000"/>
          <w:u w:val="single"/>
        </w:rPr>
        <w:t xml:space="preserve">Discussion of Final </w:t>
      </w:r>
      <w:r w:rsidRPr="002650EC">
        <w:rPr>
          <w:rFonts w:cs="Arial"/>
          <w:b/>
          <w:color w:val="000000" w:themeColor="text1"/>
          <w:u w:val="single"/>
        </w:rPr>
        <w:t xml:space="preserve">Council District Map </w:t>
      </w:r>
      <w:r w:rsidRPr="002650EC">
        <w:rPr>
          <w:rFonts w:cs="Arial"/>
          <w:b/>
          <w:color w:val="000000"/>
          <w:u w:val="single"/>
        </w:rPr>
        <w:t>to Take to Public Hearing</w:t>
      </w:r>
      <w:r w:rsidRPr="002650EC">
        <w:rPr>
          <w:rFonts w:cs="Arial"/>
          <w:color w:val="000000"/>
        </w:rPr>
        <w:t xml:space="preserve"> </w:t>
      </w:r>
      <w:r w:rsidRPr="002650EC">
        <w:rPr>
          <w:rFonts w:ascii="MS Mincho" w:eastAsia="MS Mincho" w:hAnsi="MS Mincho" w:cs="MS Mincho"/>
          <w:color w:val="000000"/>
        </w:rPr>
        <w:t> </w:t>
      </w:r>
    </w:p>
    <w:p w14:paraId="21191A69" w14:textId="1BEB991B" w:rsidR="00AF15F6" w:rsidRPr="00AF15F6" w:rsidRDefault="00AF15F6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MS Mincho" w:cs="MS Mincho"/>
          <w:color w:val="000000"/>
        </w:rPr>
      </w:pPr>
      <w:r w:rsidRPr="00ED150C">
        <w:rPr>
          <w:iCs/>
          <w:sz w:val="16"/>
          <w:szCs w:val="16"/>
        </w:rPr>
        <w:sym w:font="Wingdings" w:char="F06C"/>
      </w:r>
      <w:r w:rsidRPr="00AF15F6">
        <w:rPr>
          <w:rFonts w:eastAsia="MS Mincho" w:cs="MS Mincho"/>
          <w:color w:val="000000"/>
        </w:rPr>
        <w:t>Mr. Racheff confirmed that to change the current a</w:t>
      </w:r>
      <w:r>
        <w:rPr>
          <w:rFonts w:eastAsia="MS Mincho" w:cs="MS Mincho"/>
          <w:color w:val="000000"/>
        </w:rPr>
        <w:t xml:space="preserve">dopted </w:t>
      </w:r>
      <w:r w:rsidRPr="00AF15F6">
        <w:rPr>
          <w:rFonts w:eastAsia="MS Mincho" w:cs="MS Mincho"/>
          <w:color w:val="000000"/>
        </w:rPr>
        <w:t>map would r</w:t>
      </w:r>
      <w:r>
        <w:rPr>
          <w:rFonts w:eastAsia="MS Mincho" w:cs="MS Mincho"/>
          <w:color w:val="000000"/>
        </w:rPr>
        <w:t>e</w:t>
      </w:r>
      <w:r w:rsidRPr="00AF15F6">
        <w:rPr>
          <w:rFonts w:eastAsia="MS Mincho" w:cs="MS Mincho"/>
          <w:color w:val="000000"/>
        </w:rPr>
        <w:t>quire the vote of 6 Commission members.</w:t>
      </w:r>
    </w:p>
    <w:p w14:paraId="1B5F778E" w14:textId="537B58E8" w:rsidR="002650EC" w:rsidRDefault="00ED150C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MS Mincho" w:cs="MS Mincho"/>
          <w:color w:val="000000"/>
        </w:rPr>
      </w:pPr>
      <w:r w:rsidRPr="00ED150C">
        <w:rPr>
          <w:iCs/>
          <w:sz w:val="16"/>
          <w:szCs w:val="16"/>
        </w:rPr>
        <w:sym w:font="Wingdings" w:char="F06C"/>
      </w:r>
      <w:r w:rsidR="002650EC" w:rsidRPr="002650EC">
        <w:rPr>
          <w:rFonts w:eastAsia="MS Mincho" w:cs="MS Mincho"/>
          <w:color w:val="000000"/>
        </w:rPr>
        <w:t xml:space="preserve">The Commission members confirm that the </w:t>
      </w:r>
      <w:r w:rsidR="002650EC">
        <w:rPr>
          <w:rFonts w:eastAsia="MS Mincho" w:cs="MS Mincho"/>
          <w:color w:val="000000"/>
        </w:rPr>
        <w:t>map voted on during the September 27 meeting is the map the Commission will be sending to the County Council. They agree to discuss possible alternatives.</w:t>
      </w:r>
    </w:p>
    <w:p w14:paraId="25FA3B52" w14:textId="53B314D4" w:rsidR="00ED150C" w:rsidRPr="002650EC" w:rsidRDefault="00ED150C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MS Mincho" w:cs="MS Mincho"/>
          <w:color w:val="000000"/>
        </w:rPr>
      </w:pPr>
      <w:r w:rsidRPr="00ED150C">
        <w:rPr>
          <w:iCs/>
          <w:sz w:val="16"/>
          <w:szCs w:val="16"/>
        </w:rPr>
        <w:sym w:font="Wingdings" w:char="F06C"/>
      </w:r>
      <w:r>
        <w:rPr>
          <w:rFonts w:eastAsia="MS Mincho" w:cs="MS Mincho"/>
          <w:color w:val="000000"/>
        </w:rPr>
        <w:t>Mr. Distel suggests moving alternative districts, with the resulting populations being close to equal.</w:t>
      </w:r>
      <w:r w:rsidR="00895B47">
        <w:rPr>
          <w:rFonts w:eastAsia="MS Mincho" w:cs="MS Mincho"/>
          <w:color w:val="000000"/>
        </w:rPr>
        <w:t xml:space="preserve"> The Commission agrees that these suggestions split up municipalities to the extent that the proposed districts do not meet the characteristics as required by the charge of the Commission.  </w:t>
      </w:r>
    </w:p>
    <w:p w14:paraId="0141D3D1" w14:textId="77777777" w:rsidR="00334D7E" w:rsidRPr="002650EC" w:rsidRDefault="00334D7E" w:rsidP="00326037">
      <w:pPr>
        <w:jc w:val="both"/>
        <w:rPr>
          <w:iCs/>
        </w:rPr>
      </w:pPr>
    </w:p>
    <w:p w14:paraId="610A9C18" w14:textId="77777777" w:rsidR="00D039B2" w:rsidRDefault="00D039B2" w:rsidP="00334D7E">
      <w:pPr>
        <w:rPr>
          <w:rFonts w:cs="Arial"/>
          <w:b/>
          <w:u w:val="single"/>
        </w:rPr>
      </w:pPr>
    </w:p>
    <w:p w14:paraId="47338602" w14:textId="77777777" w:rsidR="00334D7E" w:rsidRPr="002650EC" w:rsidRDefault="00334D7E" w:rsidP="00334D7E">
      <w:pPr>
        <w:rPr>
          <w:rFonts w:cs="Arial"/>
          <w:b/>
          <w:u w:val="single"/>
        </w:rPr>
      </w:pPr>
      <w:bookmarkStart w:id="0" w:name="_GoBack"/>
      <w:bookmarkEnd w:id="0"/>
      <w:r w:rsidRPr="002650EC">
        <w:rPr>
          <w:rFonts w:cs="Arial"/>
          <w:b/>
          <w:u w:val="single"/>
        </w:rPr>
        <w:t>Scheduling of Future Meetings</w:t>
      </w:r>
    </w:p>
    <w:p w14:paraId="3220DEA2" w14:textId="34FAD598" w:rsidR="00ED150C" w:rsidRPr="002650EC" w:rsidRDefault="00334D7E" w:rsidP="00ED150C">
      <w:pPr>
        <w:jc w:val="both"/>
        <w:rPr>
          <w:iCs/>
        </w:rPr>
      </w:pPr>
      <w:r w:rsidRPr="002650EC">
        <w:rPr>
          <w:rFonts w:cs="Arial"/>
        </w:rPr>
        <w:t xml:space="preserve">The Commission agreed to meet on October 21, and October 25. </w:t>
      </w:r>
      <w:r w:rsidR="00E03EA3" w:rsidRPr="002650EC">
        <w:rPr>
          <w:rFonts w:cs="Arial"/>
        </w:rPr>
        <w:t xml:space="preserve">Monday November 1 is another possible meeting date should the Commission need it. </w:t>
      </w:r>
      <w:r w:rsidR="00ED150C">
        <w:rPr>
          <w:iCs/>
        </w:rPr>
        <w:t>The public hearing will</w:t>
      </w:r>
      <w:r w:rsidR="00ED150C" w:rsidRPr="002650EC">
        <w:rPr>
          <w:iCs/>
        </w:rPr>
        <w:t xml:space="preserve"> be scheduled for the next meeting (Oct 21). The public hearing w</w:t>
      </w:r>
      <w:r w:rsidR="00895B47">
        <w:rPr>
          <w:iCs/>
        </w:rPr>
        <w:t>ill</w:t>
      </w:r>
      <w:r w:rsidR="00ED150C" w:rsidRPr="002650EC">
        <w:rPr>
          <w:iCs/>
        </w:rPr>
        <w:t xml:space="preserve"> be </w:t>
      </w:r>
      <w:r w:rsidR="00895B47">
        <w:rPr>
          <w:iCs/>
        </w:rPr>
        <w:t xml:space="preserve">advertised and the public will </w:t>
      </w:r>
      <w:r w:rsidR="00ED150C" w:rsidRPr="002650EC">
        <w:rPr>
          <w:iCs/>
        </w:rPr>
        <w:t>be able to call in to the meeting.</w:t>
      </w:r>
    </w:p>
    <w:p w14:paraId="6AA87003" w14:textId="77777777" w:rsidR="0066561E" w:rsidRPr="002650EC" w:rsidRDefault="0066561E" w:rsidP="00947330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0F5F1C8" w14:textId="277927FA" w:rsidR="00947330" w:rsidRPr="002650EC" w:rsidRDefault="00947330" w:rsidP="00947330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2650EC">
        <w:rPr>
          <w:rFonts w:asciiTheme="minorHAnsi" w:hAnsiTheme="minorHAnsi"/>
          <w:b/>
          <w:bCs/>
          <w:sz w:val="24"/>
          <w:szCs w:val="24"/>
          <w:u w:val="single"/>
        </w:rPr>
        <w:lastRenderedPageBreak/>
        <w:t>Adjourn</w:t>
      </w:r>
    </w:p>
    <w:p w14:paraId="12B4386E" w14:textId="75691BFD" w:rsidR="00947330" w:rsidRPr="002650EC" w:rsidRDefault="00326037" w:rsidP="0094733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>The meeting adjourned at</w:t>
      </w:r>
      <w:r w:rsidR="006F354E" w:rsidRPr="002650EC">
        <w:rPr>
          <w:rFonts w:asciiTheme="minorHAnsi" w:hAnsiTheme="minorHAnsi"/>
          <w:sz w:val="24"/>
          <w:szCs w:val="24"/>
        </w:rPr>
        <w:t xml:space="preserve"> </w:t>
      </w:r>
      <w:r w:rsidR="00895B47">
        <w:rPr>
          <w:rFonts w:asciiTheme="minorHAnsi" w:hAnsiTheme="minorHAnsi"/>
          <w:sz w:val="24"/>
          <w:szCs w:val="24"/>
        </w:rPr>
        <w:t>7:25</w:t>
      </w:r>
      <w:r w:rsidR="00947330" w:rsidRPr="002650EC">
        <w:rPr>
          <w:rFonts w:asciiTheme="minorHAnsi" w:hAnsiTheme="minorHAnsi"/>
          <w:sz w:val="24"/>
          <w:szCs w:val="24"/>
        </w:rPr>
        <w:t xml:space="preserve"> p.m. </w:t>
      </w:r>
    </w:p>
    <w:p w14:paraId="36E3D80B" w14:textId="77777777" w:rsidR="007F2770" w:rsidRPr="002650EC" w:rsidRDefault="007F2770" w:rsidP="007F277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</w:p>
    <w:p w14:paraId="7A7DDDFD" w14:textId="5BFE187D" w:rsidR="00EA4B07" w:rsidRPr="002650EC" w:rsidRDefault="00D039B2" w:rsidP="0066561E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DFE6779" wp14:editId="515DCE74">
            <wp:extent cx="2879302" cy="984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heff si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665" cy="101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8125" w14:textId="36CBE09C" w:rsidR="0066561E" w:rsidRPr="002650EC" w:rsidRDefault="006755D4" w:rsidP="0066561E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           </w:t>
      </w:r>
      <w:r w:rsidR="0066561E" w:rsidRPr="002650EC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11F2929E" w14:textId="2CB3394C" w:rsidR="003201BF" w:rsidRPr="002650EC" w:rsidRDefault="00797D66" w:rsidP="00AF15F6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(Approved) </w:t>
      </w:r>
      <w:r w:rsidR="0066561E" w:rsidRPr="002650EC">
        <w:rPr>
          <w:rFonts w:asciiTheme="minorHAnsi" w:hAnsiTheme="minorHAnsi"/>
          <w:sz w:val="24"/>
          <w:szCs w:val="24"/>
        </w:rPr>
        <w:t>J</w:t>
      </w:r>
      <w:r w:rsidR="00326037" w:rsidRPr="002650EC">
        <w:rPr>
          <w:rFonts w:asciiTheme="minorHAnsi" w:hAnsiTheme="minorHAnsi"/>
          <w:sz w:val="24"/>
          <w:szCs w:val="24"/>
        </w:rPr>
        <w:t>ames Racheff</w:t>
      </w:r>
      <w:r w:rsidR="007F2770" w:rsidRPr="002650EC">
        <w:rPr>
          <w:rFonts w:asciiTheme="minorHAnsi" w:hAnsiTheme="minorHAnsi"/>
          <w:sz w:val="24"/>
          <w:szCs w:val="24"/>
        </w:rPr>
        <w:t>, Chair</w:t>
      </w:r>
    </w:p>
    <w:sectPr w:rsidR="003201BF" w:rsidRPr="002650EC" w:rsidSect="00121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A781D" w14:textId="77777777" w:rsidR="000F5633" w:rsidRDefault="000F5633" w:rsidP="000646C3">
      <w:r>
        <w:separator/>
      </w:r>
    </w:p>
  </w:endnote>
  <w:endnote w:type="continuationSeparator" w:id="0">
    <w:p w14:paraId="48C90A98" w14:textId="77777777" w:rsidR="000F5633" w:rsidRDefault="000F5633" w:rsidP="000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1BC23" w14:textId="77777777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77C8B" w14:textId="77777777" w:rsidR="00D14C8D" w:rsidRDefault="00D14C8D" w:rsidP="00D14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29425" w14:textId="77777777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6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C545C5" w14:textId="77777777" w:rsidR="00D14C8D" w:rsidRDefault="00D14C8D" w:rsidP="00D14C8D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8101" w14:textId="77777777" w:rsidR="00D039B2" w:rsidRDefault="00D039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5A90C" w14:textId="77777777" w:rsidR="000F5633" w:rsidRDefault="000F5633" w:rsidP="000646C3">
      <w:r>
        <w:separator/>
      </w:r>
    </w:p>
  </w:footnote>
  <w:footnote w:type="continuationSeparator" w:id="0">
    <w:p w14:paraId="467A6BD5" w14:textId="77777777" w:rsidR="000F5633" w:rsidRDefault="000F5633" w:rsidP="000646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0F41" w14:textId="22E3EE0A" w:rsidR="00B255FF" w:rsidRDefault="00B255F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9548" w14:textId="3C584F38" w:rsidR="00136EFF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FREDERICK COUNTY </w:t>
    </w:r>
  </w:p>
  <w:p w14:paraId="7E32C01F" w14:textId="56D7EA74" w:rsidR="004A6FF7" w:rsidRDefault="0079657F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REDISTRICTING</w:t>
    </w:r>
    <w:r w:rsidR="004A6FF7">
      <w:rPr>
        <w:b/>
        <w:bCs/>
        <w:sz w:val="24"/>
        <w:szCs w:val="24"/>
      </w:rPr>
      <w:t xml:space="preserve"> COMMISSION</w:t>
    </w:r>
  </w:p>
  <w:p w14:paraId="7C0164B6" w14:textId="77777777" w:rsidR="000646C3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 w:rsidRPr="00B54585">
      <w:rPr>
        <w:b/>
        <w:bCs/>
        <w:sz w:val="24"/>
        <w:szCs w:val="24"/>
      </w:rPr>
      <w:t>MEETING MINUTES</w:t>
    </w:r>
  </w:p>
  <w:p w14:paraId="5C819945" w14:textId="44E37CD4" w:rsidR="000646C3" w:rsidRDefault="002650EC" w:rsidP="000646C3">
    <w:pPr>
      <w:pStyle w:val="BodyText"/>
      <w:kinsoku w:val="0"/>
      <w:overflowPunct w:val="0"/>
      <w:ind w:left="2218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Thursday</w:t>
    </w:r>
    <w:r w:rsidR="000646C3">
      <w:rPr>
        <w:b/>
        <w:bCs/>
        <w:sz w:val="24"/>
        <w:szCs w:val="24"/>
      </w:rPr>
      <w:t xml:space="preserve">, </w:t>
    </w:r>
    <w:r>
      <w:rPr>
        <w:b/>
        <w:bCs/>
        <w:sz w:val="24"/>
        <w:szCs w:val="24"/>
      </w:rPr>
      <w:t>October 7</w:t>
    </w:r>
    <w:r w:rsidR="000646C3">
      <w:rPr>
        <w:b/>
        <w:bCs/>
        <w:sz w:val="24"/>
        <w:szCs w:val="24"/>
      </w:rPr>
      <w:t>, 2021</w:t>
    </w:r>
  </w:p>
  <w:p w14:paraId="72E1CF58" w14:textId="77777777" w:rsidR="000646C3" w:rsidRDefault="000646C3">
    <w:pPr>
      <w:pStyle w:val="Header"/>
    </w:pPr>
  </w:p>
  <w:p w14:paraId="5BDC56A8" w14:textId="77777777" w:rsidR="000646C3" w:rsidRDefault="000646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F0E2" w14:textId="1D2FAF2E" w:rsidR="00B255FF" w:rsidRDefault="00B255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E6AFE"/>
    <w:multiLevelType w:val="hybridMultilevel"/>
    <w:tmpl w:val="D982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3"/>
    <w:rsid w:val="00030FA1"/>
    <w:rsid w:val="000433EF"/>
    <w:rsid w:val="000624A9"/>
    <w:rsid w:val="000646C3"/>
    <w:rsid w:val="000A715C"/>
    <w:rsid w:val="000C4715"/>
    <w:rsid w:val="000E4788"/>
    <w:rsid w:val="000E79E2"/>
    <w:rsid w:val="000F5633"/>
    <w:rsid w:val="00114084"/>
    <w:rsid w:val="001219FD"/>
    <w:rsid w:val="00136EFF"/>
    <w:rsid w:val="001806C0"/>
    <w:rsid w:val="001A1292"/>
    <w:rsid w:val="001B77B2"/>
    <w:rsid w:val="001B7CA0"/>
    <w:rsid w:val="0026041C"/>
    <w:rsid w:val="002650EC"/>
    <w:rsid w:val="002803DB"/>
    <w:rsid w:val="00293B37"/>
    <w:rsid w:val="002A42A4"/>
    <w:rsid w:val="002C7624"/>
    <w:rsid w:val="0031737C"/>
    <w:rsid w:val="003201BF"/>
    <w:rsid w:val="00326037"/>
    <w:rsid w:val="00334D7E"/>
    <w:rsid w:val="003E0305"/>
    <w:rsid w:val="003F6321"/>
    <w:rsid w:val="004037BB"/>
    <w:rsid w:val="00414B8F"/>
    <w:rsid w:val="00414C14"/>
    <w:rsid w:val="00427726"/>
    <w:rsid w:val="00445C30"/>
    <w:rsid w:val="00461403"/>
    <w:rsid w:val="0048798B"/>
    <w:rsid w:val="004A6FF7"/>
    <w:rsid w:val="004B106D"/>
    <w:rsid w:val="004C0901"/>
    <w:rsid w:val="005575CD"/>
    <w:rsid w:val="00562DF3"/>
    <w:rsid w:val="00573F11"/>
    <w:rsid w:val="005B2732"/>
    <w:rsid w:val="005F3C32"/>
    <w:rsid w:val="00632C3E"/>
    <w:rsid w:val="00634564"/>
    <w:rsid w:val="00656F34"/>
    <w:rsid w:val="0066561E"/>
    <w:rsid w:val="006755D4"/>
    <w:rsid w:val="006D53E0"/>
    <w:rsid w:val="006F354E"/>
    <w:rsid w:val="006F6940"/>
    <w:rsid w:val="006F6F1F"/>
    <w:rsid w:val="0070508B"/>
    <w:rsid w:val="00717ED6"/>
    <w:rsid w:val="007267EE"/>
    <w:rsid w:val="007276E6"/>
    <w:rsid w:val="00740F1A"/>
    <w:rsid w:val="007571C5"/>
    <w:rsid w:val="00795901"/>
    <w:rsid w:val="0079657F"/>
    <w:rsid w:val="00797D66"/>
    <w:rsid w:val="007D2D95"/>
    <w:rsid w:val="007E1820"/>
    <w:rsid w:val="007F2770"/>
    <w:rsid w:val="00806351"/>
    <w:rsid w:val="0083217E"/>
    <w:rsid w:val="008340BC"/>
    <w:rsid w:val="00866060"/>
    <w:rsid w:val="00877AEB"/>
    <w:rsid w:val="0088255B"/>
    <w:rsid w:val="00895B47"/>
    <w:rsid w:val="008A124D"/>
    <w:rsid w:val="008A626F"/>
    <w:rsid w:val="008D2FF2"/>
    <w:rsid w:val="00947330"/>
    <w:rsid w:val="00960DE5"/>
    <w:rsid w:val="009C7444"/>
    <w:rsid w:val="009E14D4"/>
    <w:rsid w:val="009F5CF1"/>
    <w:rsid w:val="00A36DC7"/>
    <w:rsid w:val="00A463E0"/>
    <w:rsid w:val="00A52876"/>
    <w:rsid w:val="00A5616C"/>
    <w:rsid w:val="00A83D51"/>
    <w:rsid w:val="00A93CE9"/>
    <w:rsid w:val="00AA1423"/>
    <w:rsid w:val="00AB04A6"/>
    <w:rsid w:val="00AD4635"/>
    <w:rsid w:val="00AF15F6"/>
    <w:rsid w:val="00B15B56"/>
    <w:rsid w:val="00B255FF"/>
    <w:rsid w:val="00B40419"/>
    <w:rsid w:val="00B40632"/>
    <w:rsid w:val="00B66324"/>
    <w:rsid w:val="00B7645A"/>
    <w:rsid w:val="00BA04F3"/>
    <w:rsid w:val="00BA0518"/>
    <w:rsid w:val="00BB5570"/>
    <w:rsid w:val="00BB6CBC"/>
    <w:rsid w:val="00BF6432"/>
    <w:rsid w:val="00C15756"/>
    <w:rsid w:val="00C50148"/>
    <w:rsid w:val="00CE55C7"/>
    <w:rsid w:val="00D039B2"/>
    <w:rsid w:val="00D06B0C"/>
    <w:rsid w:val="00D14C8D"/>
    <w:rsid w:val="00D30B1D"/>
    <w:rsid w:val="00D56302"/>
    <w:rsid w:val="00DA706F"/>
    <w:rsid w:val="00DC2FE9"/>
    <w:rsid w:val="00E03EA3"/>
    <w:rsid w:val="00E20E23"/>
    <w:rsid w:val="00EA4B07"/>
    <w:rsid w:val="00EB2FA8"/>
    <w:rsid w:val="00ED150C"/>
    <w:rsid w:val="00EE7571"/>
    <w:rsid w:val="00EF0C8A"/>
    <w:rsid w:val="00EF0F7D"/>
    <w:rsid w:val="00F62C41"/>
    <w:rsid w:val="00FB012C"/>
    <w:rsid w:val="00FD4E4E"/>
    <w:rsid w:val="00FD74FA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7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C3"/>
  </w:style>
  <w:style w:type="paragraph" w:styleId="Footer">
    <w:name w:val="footer"/>
    <w:basedOn w:val="Normal"/>
    <w:link w:val="Foot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C3"/>
  </w:style>
  <w:style w:type="paragraph" w:styleId="BodyText">
    <w:name w:val="Body Text"/>
    <w:basedOn w:val="Normal"/>
    <w:link w:val="BodyTextChar"/>
    <w:uiPriority w:val="1"/>
    <w:qFormat/>
    <w:rsid w:val="000646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646C3"/>
    <w:rPr>
      <w:rFonts w:ascii="Arial" w:eastAsia="Times New Roman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14C8D"/>
  </w:style>
  <w:style w:type="character" w:styleId="Hyperlink">
    <w:name w:val="Hyperlink"/>
    <w:basedOn w:val="DefaultParagraphFont"/>
    <w:uiPriority w:val="99"/>
    <w:unhideWhenUsed/>
    <w:rsid w:val="00AA1423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AA1423"/>
    <w:rPr>
      <w:rFonts w:ascii="Calibri" w:eastAsia="Times New Roman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30B1D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0B1D"/>
    <w:rPr>
      <w:rFonts w:ascii="Arial" w:eastAsia="Times New Roman" w:hAnsi="Arial" w:cs="Times New Roman"/>
      <w:sz w:val="16"/>
      <w:szCs w:val="16"/>
    </w:rPr>
  </w:style>
  <w:style w:type="table" w:styleId="TableGrid">
    <w:name w:val="Table Grid"/>
    <w:basedOn w:val="TableNormal"/>
    <w:uiPriority w:val="39"/>
    <w:rsid w:val="00656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938D434-2DF2-384D-B8A7-1BE5B0A0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2021-10-25T12:59:00Z</dcterms:created>
  <dcterms:modified xsi:type="dcterms:W3CDTF">2021-10-25T12:59:00Z</dcterms:modified>
</cp:coreProperties>
</file>